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0CB4E711" w:rsidR="000F3C3E" w:rsidRPr="00FE7E0B" w:rsidRDefault="000F3C3E" w:rsidP="000F3C3E">
      <w:pPr>
        <w:pStyle w:val="Header"/>
        <w:tabs>
          <w:tab w:val="right" w:pos="9639"/>
        </w:tabs>
        <w:jc w:val="both"/>
        <w:rPr>
          <w:rFonts w:cs="Arial"/>
          <w:i/>
          <w:sz w:val="24"/>
          <w:szCs w:val="24"/>
          <w:lang w:val="en-US"/>
        </w:rPr>
      </w:pPr>
      <w:r w:rsidRPr="00FE7E0B">
        <w:rPr>
          <w:rFonts w:cs="Arial"/>
          <w:sz w:val="24"/>
          <w:szCs w:val="24"/>
          <w:lang w:val="en-US"/>
        </w:rPr>
        <w:t>3GPP T</w:t>
      </w:r>
      <w:bookmarkStart w:id="0" w:name="_Ref452454252"/>
      <w:bookmarkEnd w:id="0"/>
      <w:r w:rsidRPr="00FE7E0B">
        <w:rPr>
          <w:rFonts w:cs="Arial"/>
          <w:sz w:val="24"/>
          <w:szCs w:val="24"/>
          <w:lang w:val="en-US"/>
        </w:rPr>
        <w:t>SG-RAN WG3#</w:t>
      </w:r>
      <w:r w:rsidR="003446B2" w:rsidRPr="00FE7E0B">
        <w:rPr>
          <w:rFonts w:cs="Arial"/>
          <w:sz w:val="24"/>
          <w:szCs w:val="24"/>
          <w:lang w:val="en-US"/>
        </w:rPr>
        <w:t>1</w:t>
      </w:r>
      <w:r w:rsidR="00E86792" w:rsidRPr="00FE7E0B">
        <w:rPr>
          <w:rFonts w:cs="Arial"/>
          <w:sz w:val="24"/>
          <w:szCs w:val="24"/>
          <w:lang w:val="en-US"/>
        </w:rPr>
        <w:t>2</w:t>
      </w:r>
      <w:r w:rsidR="00DD4D02" w:rsidRPr="00FE7E0B">
        <w:rPr>
          <w:rFonts w:cs="Arial" w:hint="eastAsia"/>
          <w:sz w:val="24"/>
          <w:szCs w:val="24"/>
          <w:lang w:val="en-US"/>
        </w:rPr>
        <w:t>4</w:t>
      </w:r>
      <w:r w:rsidR="00E86792" w:rsidRPr="00FE7E0B">
        <w:rPr>
          <w:rFonts w:cs="Arial"/>
          <w:sz w:val="24"/>
          <w:szCs w:val="24"/>
          <w:lang w:val="en-US"/>
        </w:rPr>
        <w:t xml:space="preserve"> </w:t>
      </w:r>
      <w:r w:rsidR="00E86792" w:rsidRPr="00FE7E0B">
        <w:rPr>
          <w:rFonts w:cs="Arial"/>
          <w:sz w:val="24"/>
          <w:szCs w:val="24"/>
          <w:lang w:val="en-US"/>
        </w:rPr>
        <w:tab/>
      </w:r>
      <w:r w:rsidR="003E5F28" w:rsidRPr="00FE7E0B">
        <w:rPr>
          <w:rFonts w:cs="Arial"/>
          <w:sz w:val="24"/>
          <w:szCs w:val="24"/>
          <w:lang w:val="en-US"/>
        </w:rPr>
        <w:t>R3-</w:t>
      </w:r>
      <w:r w:rsidR="003446B2" w:rsidRPr="00FE7E0B">
        <w:rPr>
          <w:rFonts w:cs="Arial"/>
          <w:sz w:val="24"/>
          <w:szCs w:val="24"/>
          <w:lang w:val="en-US"/>
        </w:rPr>
        <w:t>2</w:t>
      </w:r>
      <w:r w:rsidR="00F716F3" w:rsidRPr="00FE7E0B">
        <w:rPr>
          <w:rFonts w:cs="Arial"/>
          <w:sz w:val="24"/>
          <w:szCs w:val="24"/>
          <w:lang w:val="en-US"/>
        </w:rPr>
        <w:t>4</w:t>
      </w:r>
      <w:r w:rsidR="00DD4D02" w:rsidRPr="00FE7E0B">
        <w:rPr>
          <w:rFonts w:cs="Arial" w:hint="eastAsia"/>
          <w:sz w:val="24"/>
          <w:szCs w:val="24"/>
          <w:lang w:val="en-US"/>
        </w:rPr>
        <w:t>310</w:t>
      </w:r>
      <w:r w:rsidR="007324AA" w:rsidRPr="00FE7E0B">
        <w:rPr>
          <w:rFonts w:cs="Arial" w:hint="eastAsia"/>
          <w:sz w:val="24"/>
          <w:szCs w:val="24"/>
          <w:lang w:val="en-US"/>
        </w:rPr>
        <w:t>7</w:t>
      </w:r>
    </w:p>
    <w:p w14:paraId="7DE4A54D" w14:textId="65B5859E" w:rsidR="00045E2D" w:rsidRDefault="00DD4D02" w:rsidP="00045E2D">
      <w:pPr>
        <w:pStyle w:val="Header"/>
        <w:jc w:val="both"/>
        <w:rPr>
          <w:rFonts w:eastAsia="MS Mincho" w:cs="Arial"/>
          <w:noProof w:val="0"/>
          <w:sz w:val="24"/>
          <w:szCs w:val="24"/>
        </w:rPr>
      </w:pPr>
      <w:r>
        <w:rPr>
          <w:rFonts w:eastAsia="MS Mincho" w:cs="Arial" w:hint="eastAsia"/>
          <w:noProof w:val="0"/>
          <w:sz w:val="24"/>
          <w:szCs w:val="24"/>
        </w:rPr>
        <w:t xml:space="preserve">Fukuoka, Japan, 20-24 May </w:t>
      </w:r>
      <w:r w:rsidR="00F716F3">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7DB0E71B"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 xml:space="preserve">Discussion on </w:t>
      </w:r>
      <w:r w:rsidR="007324AA">
        <w:rPr>
          <w:rFonts w:ascii="Arial" w:hAnsi="Arial" w:cs="Arial" w:hint="eastAsia"/>
          <w:b/>
          <w:bCs/>
          <w:sz w:val="24"/>
          <w:szCs w:val="24"/>
          <w:lang w:eastAsia="ja-JP"/>
        </w:rPr>
        <w:t xml:space="preserve">Additional Considerations for </w:t>
      </w:r>
      <w:r w:rsidR="00925387">
        <w:rPr>
          <w:rFonts w:ascii="Arial" w:hAnsi="Arial" w:cs="Arial"/>
          <w:b/>
          <w:bCs/>
          <w:sz w:val="24"/>
          <w:szCs w:val="24"/>
        </w:rPr>
        <w:t>Inter-gNB-CU LTM</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7101887F" w:rsidR="00925387" w:rsidRDefault="00925387" w:rsidP="00DF54C3">
      <w:pPr>
        <w:jc w:val="both"/>
      </w:pPr>
      <w:bookmarkStart w:id="1" w:name="_Toc474247438"/>
      <w:r>
        <w:t xml:space="preserve">In regard to L1/L2 </w:t>
      </w:r>
      <w:r w:rsidR="00DF54C3">
        <w:t>Triggered</w:t>
      </w:r>
      <w:r>
        <w:t xml:space="preserve"> </w:t>
      </w:r>
      <w:r w:rsidR="00DF54C3">
        <w:t>M</w:t>
      </w:r>
      <w:r>
        <w:t>obility</w:t>
      </w:r>
      <w:r w:rsidR="00DF54C3">
        <w:t xml:space="preserve"> (LTM)</w:t>
      </w:r>
      <w:r>
        <w:t>, a new Work Item has been approved (</w:t>
      </w:r>
      <w:r w:rsidRPr="00925387">
        <w:t>RP-234036</w:t>
      </w:r>
      <w:r>
        <w:t xml:space="preserve"> </w:t>
      </w:r>
      <w:r w:rsidRPr="00925387">
        <w:t>NR mobility enhancements Phase 4</w:t>
      </w:r>
      <w:r>
        <w:t>),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32C57C37"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highlight w:val="yellow"/>
              </w:rPr>
            </w:pPr>
            <w:r w:rsidRPr="00925387">
              <w:rPr>
                <w:bCs/>
                <w:i/>
                <w:iCs/>
                <w:color w:val="4472C4" w:themeColor="accent1"/>
                <w:highlight w:val="yellow"/>
              </w:rPr>
              <w:t>Specify support for inter-CU Layer 2 Mobility (LTM) [RAN2, RAN3]</w:t>
            </w:r>
          </w:p>
          <w:p w14:paraId="5D3B0F5D"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Prioritize the case when CU is acting as MN when DC is not configured</w:t>
            </w:r>
          </w:p>
          <w:p w14:paraId="3DC94444"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As secondary priority, support the case when NR-DC is configured and CU is acting as SN and MCG is unchanged</w:t>
            </w:r>
          </w:p>
          <w:p w14:paraId="6D4CCA9A"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As secondary priority, support the case when NR-DC is configured, CU is acting as MN and SCG is unchanged or SCG is released</w:t>
            </w:r>
          </w:p>
          <w:p w14:paraId="36057759"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Note: The case that LTM is configured in both MCG and SCG is excluded </w:t>
            </w:r>
          </w:p>
          <w:p w14:paraId="0AC05F7C"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support for subsequent LTM mobility procedures aiming to avoid RRC configuration between cell switches as per Rel-18 LTM</w:t>
            </w:r>
          </w:p>
          <w:p w14:paraId="111BDCD6"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Coordination with SA3 needed with respect to security key handling </w:t>
            </w:r>
          </w:p>
          <w:p w14:paraId="74F3A779"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Note: Rel. 18 intra-CU LTM procedure is considered as baseline for adding inter-CU support</w:t>
            </w:r>
          </w:p>
          <w:p w14:paraId="426CD3D4" w14:textId="77777777" w:rsidR="00925387" w:rsidRPr="00925387" w:rsidRDefault="00925387" w:rsidP="00925387">
            <w:pPr>
              <w:rPr>
                <w:i/>
                <w:iCs/>
                <w:color w:val="4472C4" w:themeColor="accent1"/>
                <w:highlight w:val="cyan"/>
              </w:rPr>
            </w:pPr>
          </w:p>
          <w:p w14:paraId="6407440E"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Measurements related enhancements for purpose of supporting LTM: [RAN2, RAN1]</w:t>
            </w:r>
          </w:p>
          <w:p w14:paraId="05CAB757"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Measurement related enhancements are applicable to Intra-CU MCG/SCG LTM and Inter-CU MCG/SCG LTM</w:t>
            </w:r>
          </w:p>
          <w:p w14:paraId="4CE82772"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necessary components to support event triggered L1 measurement reporting [RAN2, RAN1]</w:t>
            </w:r>
          </w:p>
          <w:p w14:paraId="013E2C04"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RAN1 and RAN2 to progress independently on the event triggered measurements objectives of their respective MIMO and Mobility enhancement </w:t>
            </w:r>
            <w:proofErr w:type="spellStart"/>
            <w:r w:rsidRPr="00925387">
              <w:rPr>
                <w:bCs/>
                <w:i/>
                <w:iCs/>
                <w:color w:val="4472C4" w:themeColor="accent1"/>
              </w:rPr>
              <w:t>WIs.</w:t>
            </w:r>
            <w:proofErr w:type="spellEnd"/>
            <w:r w:rsidRPr="00925387">
              <w:rPr>
                <w:bCs/>
                <w:i/>
                <w:iCs/>
                <w:color w:val="4472C4" w:themeColor="accent1"/>
              </w:rPr>
              <w:t xml:space="preserve"> Review progress at RAN#105 to see if any modification of objectives is required to avoid/manage any overlap in the work</w:t>
            </w:r>
          </w:p>
          <w:p w14:paraId="492B42A2"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support for CSI-RS measurements for LTM procedures and enable CSI-RS based beam management, and/or other necessary physical layer operations on candidate cells before LTM [RAN1]</w:t>
            </w:r>
          </w:p>
          <w:p w14:paraId="1BA82F00" w14:textId="77777777" w:rsidR="00925387" w:rsidRPr="00925387" w:rsidRDefault="00925387" w:rsidP="00925387">
            <w:pPr>
              <w:rPr>
                <w:i/>
                <w:iCs/>
                <w:color w:val="4472C4" w:themeColor="accent1"/>
              </w:rPr>
            </w:pPr>
          </w:p>
          <w:p w14:paraId="1E1FD264"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highlight w:val="yellow"/>
              </w:rPr>
              <w:t>Specify support of conditional LTM [RAN2, RAN3, RAN1]</w:t>
            </w:r>
          </w:p>
          <w:p w14:paraId="45D7136E"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UE evaluated conditions for triggering LTM</w:t>
            </w:r>
          </w:p>
          <w:p w14:paraId="67113947"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Aim to support conditional LTM including subsequent LTM</w:t>
            </w:r>
          </w:p>
          <w:p w14:paraId="1ACF3C3A"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Prioritise intra-CU LTM</w:t>
            </w:r>
          </w:p>
          <w:p w14:paraId="1B4631F9" w14:textId="77777777" w:rsidR="00925387" w:rsidRPr="003F090B" w:rsidRDefault="00925387" w:rsidP="00925387">
            <w:pPr>
              <w:numPr>
                <w:ilvl w:val="1"/>
                <w:numId w:val="38"/>
              </w:numPr>
              <w:overflowPunct w:val="0"/>
              <w:autoSpaceDE w:val="0"/>
              <w:autoSpaceDN w:val="0"/>
              <w:adjustRightInd w:val="0"/>
              <w:spacing w:after="0"/>
              <w:textAlignment w:val="baseline"/>
              <w:rPr>
                <w:bCs/>
                <w:i/>
                <w:iCs/>
                <w:color w:val="4472C4" w:themeColor="accent1"/>
                <w:highlight w:val="yellow"/>
              </w:rPr>
            </w:pPr>
            <w:r w:rsidRPr="003F090B">
              <w:rPr>
                <w:bCs/>
                <w:i/>
                <w:iCs/>
                <w:color w:val="4472C4" w:themeColor="accent1"/>
                <w:highlight w:val="yellow"/>
              </w:rPr>
              <w:t>Checkpoint to review objective at RAN#105. RAN WG work to not start before this checkpoint</w:t>
            </w:r>
          </w:p>
          <w:p w14:paraId="6EF7DA12" w14:textId="77777777" w:rsidR="00925387" w:rsidRPr="00925387" w:rsidRDefault="00925387" w:rsidP="00925387">
            <w:pPr>
              <w:rPr>
                <w:i/>
                <w:iCs/>
                <w:color w:val="4472C4" w:themeColor="accent1"/>
              </w:rPr>
            </w:pPr>
          </w:p>
          <w:p w14:paraId="525D37EC" w14:textId="40906522" w:rsidR="00925387" w:rsidRPr="00925387" w:rsidRDefault="00925387" w:rsidP="00925387">
            <w:pPr>
              <w:numPr>
                <w:ilvl w:val="0"/>
                <w:numId w:val="38"/>
              </w:numPr>
              <w:overflowPunct w:val="0"/>
              <w:autoSpaceDE w:val="0"/>
              <w:autoSpaceDN w:val="0"/>
              <w:adjustRightInd w:val="0"/>
              <w:spacing w:after="0"/>
              <w:textAlignment w:val="baseline"/>
              <w:rPr>
                <w:bCs/>
              </w:rPr>
            </w:pPr>
            <w:r w:rsidRPr="00925387">
              <w:rPr>
                <w:bCs/>
                <w:i/>
                <w:iCs/>
                <w:color w:val="4472C4" w:themeColor="accent1"/>
              </w:rPr>
              <w:t>Specify RRM requirements related to the above objectives as necessary [RAN4]</w:t>
            </w:r>
            <w:r w:rsidRPr="00925387">
              <w:rPr>
                <w:i/>
                <w:iCs/>
                <w:color w:val="4472C4"/>
              </w:rPr>
              <w:t xml:space="preserve"> </w:t>
            </w:r>
          </w:p>
        </w:tc>
      </w:tr>
    </w:tbl>
    <w:p w14:paraId="10A10121" w14:textId="77777777" w:rsidR="00450D22" w:rsidRDefault="00450D22" w:rsidP="00925387"/>
    <w:p w14:paraId="1F8703D1" w14:textId="52705ACD" w:rsidR="00615F1A" w:rsidRDefault="00615F1A" w:rsidP="00615F1A">
      <w:pPr>
        <w:jc w:val="both"/>
        <w:rPr>
          <w:rFonts w:eastAsiaTheme="minorEastAsia"/>
          <w:bCs/>
          <w:lang w:val="en-US" w:eastAsia="ja-JP"/>
        </w:rPr>
      </w:pPr>
      <w:r>
        <w:rPr>
          <w:rFonts w:eastAsiaTheme="minorEastAsia" w:hint="eastAsia"/>
          <w:bCs/>
          <w:lang w:val="en-US" w:eastAsia="ja-JP"/>
        </w:rPr>
        <w:t>Similarly, the following are agreements from prior RAN3#123bis meeting.</w:t>
      </w:r>
    </w:p>
    <w:tbl>
      <w:tblPr>
        <w:tblStyle w:val="TableGrid"/>
        <w:tblW w:w="0" w:type="auto"/>
        <w:tblLook w:val="04A0" w:firstRow="1" w:lastRow="0" w:firstColumn="1" w:lastColumn="0" w:noHBand="0" w:noVBand="1"/>
      </w:tblPr>
      <w:tblGrid>
        <w:gridCol w:w="9629"/>
      </w:tblGrid>
      <w:tr w:rsidR="00615F1A" w14:paraId="29B31E7E" w14:textId="77777777">
        <w:tc>
          <w:tcPr>
            <w:tcW w:w="9629" w:type="dxa"/>
          </w:tcPr>
          <w:p w14:paraId="19AA1DE7" w14:textId="77777777" w:rsidR="00615F1A" w:rsidRPr="000424F5" w:rsidRDefault="00615F1A">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Prioritize to support inter-CU LTM over Xn interface, and RAN3 specify the inter-CU LTM solutions for standalone scenario first.</w:t>
            </w:r>
          </w:p>
          <w:p w14:paraId="2E49EA81" w14:textId="77777777" w:rsidR="00615F1A" w:rsidRPr="000424F5" w:rsidRDefault="00615F1A">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 xml:space="preserve">Reuse existing Xn Handover Request and Handover Request ACK for Inter-CU LTM initial preparation. </w:t>
            </w:r>
          </w:p>
          <w:p w14:paraId="64B62A8E" w14:textId="77777777" w:rsidR="00615F1A" w:rsidRPr="000424F5" w:rsidRDefault="00615F1A">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Confirm the case that inter-CU LTM is not configured in both MCG and SCG at the same time.</w:t>
            </w:r>
          </w:p>
          <w:p w14:paraId="3B8B85AB" w14:textId="77777777" w:rsidR="00615F1A" w:rsidRDefault="00615F1A">
            <w:pPr>
              <w:widowControl w:val="0"/>
              <w:ind w:left="144" w:hanging="144"/>
              <w:rPr>
                <w:rFonts w:ascii="Calibri" w:hAnsi="Calibri" w:cs="Calibri"/>
                <w:b/>
                <w:bCs/>
                <w:color w:val="00B050"/>
                <w:sz w:val="18"/>
                <w:szCs w:val="18"/>
              </w:rPr>
            </w:pPr>
            <w:r w:rsidRPr="000424F5">
              <w:rPr>
                <w:rFonts w:ascii="Calibri" w:eastAsia="MS Mincho" w:hAnsi="Calibri" w:cs="Calibri" w:hint="eastAsia"/>
                <w:i/>
                <w:iCs/>
                <w:color w:val="00B050"/>
                <w:kern w:val="2"/>
                <w:sz w:val="16"/>
                <w:szCs w:val="16"/>
              </w:rPr>
              <w:t>Early data forwarding can be supported for inter-CU LTM</w:t>
            </w:r>
            <w:r w:rsidRPr="000424F5">
              <w:rPr>
                <w:rFonts w:ascii="Calibri" w:eastAsia="MS Mincho" w:hAnsi="Calibri" w:cs="Calibri"/>
                <w:i/>
                <w:iCs/>
                <w:color w:val="00B050"/>
                <w:kern w:val="2"/>
                <w:sz w:val="16"/>
                <w:szCs w:val="16"/>
              </w:rPr>
              <w:t>.</w:t>
            </w:r>
            <w:r>
              <w:rPr>
                <w:rFonts w:ascii="Calibri" w:hAnsi="Calibri" w:cs="Calibri"/>
                <w:b/>
                <w:bCs/>
                <w:color w:val="008000"/>
                <w:sz w:val="18"/>
                <w:szCs w:val="18"/>
              </w:rPr>
              <w:t xml:space="preserve"> </w:t>
            </w:r>
            <w:r w:rsidRPr="000424F5">
              <w:rPr>
                <w:rFonts w:ascii="Calibri" w:eastAsia="MS Mincho" w:hAnsi="Calibri" w:cs="Calibri"/>
                <w:i/>
                <w:color w:val="FF0000"/>
                <w:sz w:val="16"/>
                <w:szCs w:val="16"/>
              </w:rPr>
              <w:t xml:space="preserve">When to trigger can be further discussed. </w:t>
            </w:r>
          </w:p>
          <w:p w14:paraId="7293C32A" w14:textId="77777777" w:rsidR="00615F1A" w:rsidRPr="00A27B75" w:rsidRDefault="00615F1A">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i/>
                <w:iCs/>
                <w:color w:val="00B050"/>
                <w:kern w:val="2"/>
                <w:sz w:val="16"/>
                <w:szCs w:val="16"/>
              </w:rPr>
              <w:lastRenderedPageBreak/>
              <w:t>Cell Switch Notification from source DU to target DU (in different gNB from source) for LTM execution.</w:t>
            </w:r>
          </w:p>
        </w:tc>
      </w:tr>
    </w:tbl>
    <w:p w14:paraId="70117B19" w14:textId="77777777" w:rsidR="00615F1A" w:rsidRPr="00AF6BE1" w:rsidRDefault="00615F1A" w:rsidP="00925387">
      <w:pPr>
        <w:rPr>
          <w:lang w:val="en-US"/>
        </w:rPr>
      </w:pPr>
    </w:p>
    <w:p w14:paraId="68CA598C" w14:textId="55A0C0E6" w:rsidR="00925387" w:rsidRDefault="00925387" w:rsidP="00E41101">
      <w:pPr>
        <w:jc w:val="both"/>
      </w:pPr>
      <w:r>
        <w:t xml:space="preserve">This paper discusses </w:t>
      </w:r>
      <w:r w:rsidR="00615F1A">
        <w:rPr>
          <w:rFonts w:hint="eastAsia"/>
          <w:lang w:eastAsia="ja-JP"/>
        </w:rPr>
        <w:t>several aspects regarding the different LTM mobility phases (preparation, early synchronization, execution, completion), other related items, and provides a way forward</w:t>
      </w:r>
      <w:r>
        <w:t>.</w:t>
      </w:r>
    </w:p>
    <w:bookmarkEnd w:id="1"/>
    <w:p w14:paraId="35DA2DAC" w14:textId="482BC555" w:rsidR="00925387" w:rsidRDefault="00925387" w:rsidP="00925387">
      <w:pPr>
        <w:pStyle w:val="Heading1"/>
        <w:tabs>
          <w:tab w:val="left" w:pos="2410"/>
        </w:tabs>
      </w:pPr>
      <w:r>
        <w:t>2</w:t>
      </w:r>
      <w:r w:rsidRPr="00B704B9">
        <w:tab/>
      </w:r>
      <w:r w:rsidR="00615F1A">
        <w:rPr>
          <w:rFonts w:hint="eastAsia"/>
          <w:lang w:eastAsia="ja-JP"/>
        </w:rPr>
        <w:t xml:space="preserve">Considerations for Baseline </w:t>
      </w:r>
      <w:r w:rsidR="0033539F">
        <w:t>Stage-2 Inter-CU LTM</w:t>
      </w:r>
    </w:p>
    <w:p w14:paraId="3554E289" w14:textId="60BBA53E" w:rsidR="004A2417" w:rsidRPr="00AF6BE1" w:rsidRDefault="00615F1A" w:rsidP="00AF6BE1">
      <w:pPr>
        <w:jc w:val="both"/>
        <w:rPr>
          <w:rFonts w:eastAsia="Times New Roman"/>
          <w:bCs/>
          <w:lang w:val="en-US"/>
        </w:rPr>
      </w:pPr>
      <w:r>
        <w:rPr>
          <w:rFonts w:hint="eastAsia"/>
          <w:lang w:eastAsia="ja-JP"/>
        </w:rPr>
        <w:t>The following are implications for discussion regarding the baseline LTM procedure.</w:t>
      </w:r>
      <w:r w:rsidR="003F090B">
        <w:rPr>
          <w:rFonts w:eastAsia="Times New Roman"/>
          <w:bCs/>
          <w:lang w:val="en-US"/>
        </w:rPr>
        <w:t xml:space="preserve"> </w:t>
      </w:r>
    </w:p>
    <w:p w14:paraId="2672A304" w14:textId="0CA10FEC" w:rsidR="00925387" w:rsidRPr="00D53356" w:rsidRDefault="00925387" w:rsidP="00925387">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sidR="0049639B">
        <w:rPr>
          <w:rFonts w:ascii="Arial" w:eastAsia="Times New Roman" w:hAnsi="Arial"/>
          <w:sz w:val="32"/>
        </w:rPr>
        <w:t>Preparation Phase</w:t>
      </w:r>
    </w:p>
    <w:p w14:paraId="47827AB0" w14:textId="2C15D1FF" w:rsidR="00615F1A" w:rsidRDefault="00615F1A" w:rsidP="00FD243E">
      <w:pPr>
        <w:jc w:val="both"/>
        <w:rPr>
          <w:lang w:eastAsia="ja-JP"/>
        </w:rPr>
      </w:pPr>
      <w:r>
        <w:rPr>
          <w:rFonts w:hint="eastAsia"/>
          <w:lang w:eastAsia="ja-JP"/>
        </w:rPr>
        <w:t xml:space="preserve">RAN3 has agreed that for preparation of candidate LTM cells at the Target gNB(-CU)s, the </w:t>
      </w:r>
      <w:proofErr w:type="spellStart"/>
      <w:r>
        <w:rPr>
          <w:rFonts w:hint="eastAsia"/>
          <w:lang w:eastAsia="ja-JP"/>
        </w:rPr>
        <w:t>XnAP</w:t>
      </w:r>
      <w:proofErr w:type="spellEnd"/>
      <w:r>
        <w:rPr>
          <w:rFonts w:hint="eastAsia"/>
          <w:lang w:eastAsia="ja-JP"/>
        </w:rPr>
        <w:t xml:space="preserve"> HANDOVER REQUEST message is used. However, details are still to be worked further. An aspect to be considered further in Rel-19 is in regard to CSI resource configuration.</w:t>
      </w:r>
    </w:p>
    <w:p w14:paraId="23D999D0" w14:textId="61D850F8" w:rsidR="00F55264" w:rsidRPr="00615F1A" w:rsidRDefault="00F55264" w:rsidP="00AF6BE1">
      <w:pPr>
        <w:jc w:val="both"/>
      </w:pPr>
      <w:r w:rsidRPr="00615F1A">
        <w:rPr>
          <w:b/>
          <w:bCs/>
          <w:u w:val="single"/>
        </w:rPr>
        <w:t>Preparation of CSI resource configuration</w:t>
      </w:r>
    </w:p>
    <w:p w14:paraId="49DB2FB4" w14:textId="13B47934" w:rsidR="00613EBB" w:rsidRPr="00615F1A" w:rsidRDefault="007B2E77" w:rsidP="00AF6BE1">
      <w:pPr>
        <w:jc w:val="both"/>
        <w:rPr>
          <w:lang w:val="en-US"/>
        </w:rPr>
      </w:pPr>
      <w:r w:rsidRPr="00615F1A">
        <w:t xml:space="preserve">In Rel-18 intra-CU LTM, the </w:t>
      </w:r>
      <w:r w:rsidRPr="00615F1A">
        <w:rPr>
          <w:i/>
          <w:iCs/>
        </w:rPr>
        <w:t xml:space="preserve">CSI Resource Config </w:t>
      </w:r>
      <w:r w:rsidRPr="00615F1A">
        <w:t>IE</w:t>
      </w:r>
      <w:r w:rsidR="0051341E" w:rsidRPr="00615F1A">
        <w:t xml:space="preserve"> (containing LTM resource sets)</w:t>
      </w:r>
      <w:r w:rsidRPr="00615F1A">
        <w:t xml:space="preserve"> is prepared by CU</w:t>
      </w:r>
      <w:r w:rsidR="006B009F" w:rsidRPr="00615F1A">
        <w:t>.</w:t>
      </w:r>
      <w:r w:rsidR="00F55264" w:rsidRPr="00615F1A">
        <w:t xml:space="preserve"> </w:t>
      </w:r>
      <w:r w:rsidR="006B009F" w:rsidRPr="00615F1A">
        <w:t xml:space="preserve">However, in case of Rel-19 inter-CU LTM, </w:t>
      </w:r>
      <w:r w:rsidR="00813553" w:rsidRPr="00615F1A">
        <w:rPr>
          <w:lang w:val="en-US"/>
        </w:rPr>
        <w:t>w</w:t>
      </w:r>
      <w:r w:rsidR="00613EBB" w:rsidRPr="00615F1A">
        <w:rPr>
          <w:lang w:val="en-US"/>
        </w:rPr>
        <w:t xml:space="preserve">hen subsequent mobility is enabled across candidate cells, the potential target cells to be measured for subsequent mobility </w:t>
      </w:r>
      <w:r w:rsidR="00E2424C" w:rsidRPr="00615F1A">
        <w:rPr>
          <w:lang w:val="en-US"/>
        </w:rPr>
        <w:t xml:space="preserve">can be </w:t>
      </w:r>
      <w:r w:rsidR="00613EBB" w:rsidRPr="00615F1A">
        <w:rPr>
          <w:lang w:val="en-US"/>
        </w:rPr>
        <w:t xml:space="preserve">determined by the candidate cells. This principle was followed in Rel-18 subsequent CPAC. </w:t>
      </w:r>
    </w:p>
    <w:p w14:paraId="78C1ED1F" w14:textId="6675DE61" w:rsidR="00613EBB" w:rsidRPr="00615F1A" w:rsidRDefault="00B56763" w:rsidP="00AF6BE1">
      <w:pPr>
        <w:jc w:val="both"/>
        <w:rPr>
          <w:b/>
          <w:i/>
        </w:rPr>
      </w:pPr>
      <w:r w:rsidRPr="00615F1A">
        <w:rPr>
          <w:b/>
          <w:i/>
        </w:rPr>
        <w:t>Proposal</w:t>
      </w:r>
      <w:r w:rsidR="001142BB" w:rsidRPr="00615F1A">
        <w:rPr>
          <w:b/>
          <w:i/>
        </w:rPr>
        <w:t xml:space="preserve"> </w:t>
      </w:r>
      <w:r w:rsidR="00584477">
        <w:rPr>
          <w:rFonts w:hint="eastAsia"/>
          <w:b/>
          <w:i/>
          <w:lang w:eastAsia="ja-JP"/>
        </w:rPr>
        <w:t>1</w:t>
      </w:r>
      <w:r w:rsidR="00613EBB" w:rsidRPr="00615F1A">
        <w:rPr>
          <w:b/>
          <w:i/>
        </w:rPr>
        <w:t xml:space="preserve">: For </w:t>
      </w:r>
      <w:r w:rsidR="00490C86" w:rsidRPr="00615F1A">
        <w:rPr>
          <w:b/>
          <w:i/>
        </w:rPr>
        <w:t xml:space="preserve">inter-CU LTM </w:t>
      </w:r>
      <w:r w:rsidR="00613EBB" w:rsidRPr="00615F1A">
        <w:rPr>
          <w:b/>
          <w:i/>
        </w:rPr>
        <w:t>subsequent mobility</w:t>
      </w:r>
      <w:r w:rsidR="00813553" w:rsidRPr="00615F1A">
        <w:rPr>
          <w:b/>
          <w:i/>
        </w:rPr>
        <w:t>,</w:t>
      </w:r>
      <w:r w:rsidR="00613EBB" w:rsidRPr="00615F1A">
        <w:rPr>
          <w:b/>
          <w:i/>
        </w:rPr>
        <w:t xml:space="preserve"> the candidate cells/beams to be measured is decided by the candidate cell </w:t>
      </w:r>
      <w:r w:rsidR="00836A6A" w:rsidRPr="00615F1A">
        <w:rPr>
          <w:b/>
          <w:i/>
        </w:rPr>
        <w:t xml:space="preserve">or </w:t>
      </w:r>
      <w:r w:rsidR="00E2424C" w:rsidRPr="00615F1A">
        <w:rPr>
          <w:b/>
          <w:i/>
        </w:rPr>
        <w:t>gNB-CU</w:t>
      </w:r>
      <w:r w:rsidR="00613EBB" w:rsidRPr="00615F1A">
        <w:rPr>
          <w:b/>
          <w:i/>
        </w:rPr>
        <w:t xml:space="preserve"> controlling the candidate cells.</w:t>
      </w:r>
    </w:p>
    <w:p w14:paraId="5B5EEE4A" w14:textId="1CDD5DE2" w:rsidR="00613EBB" w:rsidRPr="00615F1A" w:rsidRDefault="00613EBB" w:rsidP="00AF6BE1">
      <w:pPr>
        <w:jc w:val="both"/>
        <w:rPr>
          <w:lang w:val="en-US"/>
        </w:rPr>
      </w:pPr>
      <w:r w:rsidRPr="00615F1A">
        <w:rPr>
          <w:lang w:val="en-US"/>
        </w:rPr>
        <w:t>Therefore, it is expected that each candidate CU (and the source CU) determine the LTM resource sets (each resource set containing the SSBs indices from one or more candidate cells) applicable for all of its DUs for LTM measurement and reporting. Therefore, the LTM resource sets that were prepared by one CU (serving CU) for all its DUs will not be applicable for the DUs belonging to other CUs.</w:t>
      </w:r>
    </w:p>
    <w:p w14:paraId="657D3B98" w14:textId="216A9BC5" w:rsidR="00613EBB" w:rsidRPr="00615F1A" w:rsidRDefault="00613EBB" w:rsidP="00AF6BE1">
      <w:pPr>
        <w:jc w:val="both"/>
        <w:rPr>
          <w:b/>
          <w:bCs/>
          <w:i/>
          <w:iCs/>
        </w:rPr>
      </w:pPr>
      <w:r w:rsidRPr="00615F1A">
        <w:rPr>
          <w:b/>
          <w:bCs/>
          <w:i/>
          <w:iCs/>
        </w:rPr>
        <w:t>Proposal</w:t>
      </w:r>
      <w:r w:rsidR="001142BB" w:rsidRPr="00615F1A">
        <w:rPr>
          <w:b/>
          <w:bCs/>
          <w:i/>
          <w:iCs/>
        </w:rPr>
        <w:t xml:space="preserve"> </w:t>
      </w:r>
      <w:r w:rsidR="00584477">
        <w:rPr>
          <w:rFonts w:hint="eastAsia"/>
          <w:b/>
          <w:bCs/>
          <w:i/>
          <w:iCs/>
          <w:lang w:eastAsia="ja-JP"/>
        </w:rPr>
        <w:t>2</w:t>
      </w:r>
      <w:r w:rsidRPr="00615F1A">
        <w:rPr>
          <w:b/>
          <w:bCs/>
          <w:i/>
          <w:iCs/>
        </w:rPr>
        <w:t>: For inter-CU LTM, each candidate CU (and the serving CU) determines the LTM resource sets (each resource set containing the SSBs indices from one or more candidate cells) applicable for all of its DUs for LTM measurement and reporting.</w:t>
      </w:r>
    </w:p>
    <w:p w14:paraId="434D441C" w14:textId="37EBEA54" w:rsidR="00F55264" w:rsidRPr="00615F1A" w:rsidRDefault="00F55264" w:rsidP="00AF6BE1">
      <w:pPr>
        <w:jc w:val="both"/>
      </w:pPr>
      <w:r w:rsidRPr="00615F1A">
        <w:t xml:space="preserve">However, this </w:t>
      </w:r>
      <w:r w:rsidR="00131B45" w:rsidRPr="00615F1A">
        <w:t xml:space="preserve">approach </w:t>
      </w:r>
      <w:r w:rsidRPr="00615F1A">
        <w:t>requires that L3 measurement report is included in H</w:t>
      </w:r>
      <w:r w:rsidR="00131B45" w:rsidRPr="00615F1A">
        <w:t xml:space="preserve">ANDOVER REQUEST </w:t>
      </w:r>
      <w:r w:rsidRPr="00615F1A">
        <w:t xml:space="preserve">message towards the candidate CU. </w:t>
      </w:r>
    </w:p>
    <w:p w14:paraId="2F6CD89C" w14:textId="56FA7D44" w:rsidR="00131B45" w:rsidRPr="00615F1A" w:rsidRDefault="00F55264" w:rsidP="00AF6BE1">
      <w:pPr>
        <w:jc w:val="both"/>
        <w:rPr>
          <w:b/>
          <w:bCs/>
          <w:i/>
          <w:iCs/>
        </w:rPr>
      </w:pPr>
      <w:r w:rsidRPr="00615F1A">
        <w:rPr>
          <w:b/>
          <w:i/>
        </w:rPr>
        <w:t xml:space="preserve">Proposal </w:t>
      </w:r>
      <w:r w:rsidR="00584477">
        <w:rPr>
          <w:rFonts w:hint="eastAsia"/>
          <w:b/>
          <w:i/>
          <w:lang w:eastAsia="ja-JP"/>
        </w:rPr>
        <w:t>3</w:t>
      </w:r>
      <w:r w:rsidR="00131B45" w:rsidRPr="00615F1A">
        <w:rPr>
          <w:b/>
          <w:bCs/>
          <w:i/>
          <w:iCs/>
        </w:rPr>
        <w:t xml:space="preserve">: For inter-CU LTM, the candidate </w:t>
      </w:r>
      <w:r w:rsidR="009A11DE" w:rsidRPr="00615F1A">
        <w:rPr>
          <w:b/>
          <w:bCs/>
          <w:i/>
          <w:iCs/>
        </w:rPr>
        <w:t>CU</w:t>
      </w:r>
      <w:r w:rsidR="008A2615" w:rsidRPr="00615F1A">
        <w:rPr>
          <w:b/>
          <w:bCs/>
          <w:i/>
          <w:iCs/>
        </w:rPr>
        <w:t xml:space="preserve"> </w:t>
      </w:r>
      <w:r w:rsidR="00131B45" w:rsidRPr="00615F1A">
        <w:rPr>
          <w:b/>
          <w:bCs/>
          <w:i/>
          <w:iCs/>
        </w:rPr>
        <w:t>prepare</w:t>
      </w:r>
      <w:r w:rsidR="00D93C8B" w:rsidRPr="00615F1A">
        <w:rPr>
          <w:b/>
          <w:bCs/>
          <w:i/>
          <w:iCs/>
        </w:rPr>
        <w:t>s</w:t>
      </w:r>
      <w:r w:rsidR="00131B45" w:rsidRPr="00615F1A">
        <w:rPr>
          <w:b/>
          <w:bCs/>
          <w:i/>
          <w:iCs/>
        </w:rPr>
        <w:t xml:space="preserve"> the C</w:t>
      </w:r>
      <w:r w:rsidR="00290490" w:rsidRPr="00615F1A">
        <w:rPr>
          <w:b/>
          <w:bCs/>
          <w:i/>
          <w:iCs/>
        </w:rPr>
        <w:t>SI</w:t>
      </w:r>
      <w:r w:rsidR="00131B45" w:rsidRPr="00615F1A">
        <w:rPr>
          <w:b/>
          <w:bCs/>
          <w:i/>
          <w:iCs/>
        </w:rPr>
        <w:t xml:space="preserve"> Resource Configuration based on L3 measurements report received from Source </w:t>
      </w:r>
      <w:r w:rsidR="009A11DE" w:rsidRPr="00615F1A">
        <w:rPr>
          <w:b/>
          <w:bCs/>
          <w:i/>
          <w:iCs/>
        </w:rPr>
        <w:t>CU</w:t>
      </w:r>
      <w:r w:rsidR="00131B45" w:rsidRPr="00615F1A">
        <w:rPr>
          <w:b/>
          <w:bCs/>
          <w:i/>
          <w:iCs/>
        </w:rPr>
        <w:t xml:space="preserve">. </w:t>
      </w:r>
    </w:p>
    <w:p w14:paraId="063ACA48" w14:textId="5C52D1C0" w:rsidR="00F55264" w:rsidRPr="00615F1A" w:rsidRDefault="00F55264" w:rsidP="00AF6BE1">
      <w:pPr>
        <w:jc w:val="both"/>
        <w:rPr>
          <w:b/>
          <w:i/>
        </w:rPr>
      </w:pPr>
      <w:r w:rsidRPr="00615F1A">
        <w:rPr>
          <w:b/>
          <w:bCs/>
          <w:i/>
          <w:iCs/>
        </w:rPr>
        <w:t xml:space="preserve">Proposal </w:t>
      </w:r>
      <w:r w:rsidR="00584477">
        <w:rPr>
          <w:rFonts w:hint="eastAsia"/>
          <w:b/>
          <w:bCs/>
          <w:i/>
          <w:iCs/>
          <w:lang w:eastAsia="ja-JP"/>
        </w:rPr>
        <w:t>4</w:t>
      </w:r>
      <w:r w:rsidRPr="00615F1A">
        <w:rPr>
          <w:b/>
          <w:bCs/>
          <w:i/>
          <w:iCs/>
        </w:rPr>
        <w:t xml:space="preserve">: </w:t>
      </w:r>
      <w:r w:rsidR="00131B45" w:rsidRPr="00615F1A">
        <w:rPr>
          <w:b/>
          <w:bCs/>
          <w:i/>
          <w:iCs/>
        </w:rPr>
        <w:t xml:space="preserve">For inter-CU LTM, the Source </w:t>
      </w:r>
      <w:r w:rsidR="009A11DE" w:rsidRPr="00615F1A">
        <w:rPr>
          <w:b/>
          <w:bCs/>
          <w:i/>
          <w:iCs/>
        </w:rPr>
        <w:t>CU</w:t>
      </w:r>
      <w:r w:rsidR="00131B45" w:rsidRPr="00615F1A">
        <w:rPr>
          <w:b/>
          <w:bCs/>
          <w:i/>
          <w:iCs/>
        </w:rPr>
        <w:t xml:space="preserve"> sends the</w:t>
      </w:r>
      <w:r w:rsidRPr="00615F1A">
        <w:rPr>
          <w:b/>
          <w:i/>
        </w:rPr>
        <w:t xml:space="preserve"> L3 measurement report </w:t>
      </w:r>
      <w:r w:rsidR="00131B45" w:rsidRPr="00615F1A">
        <w:rPr>
          <w:b/>
          <w:bCs/>
          <w:i/>
          <w:iCs/>
        </w:rPr>
        <w:t>via the HANDOVER REQUEST message</w:t>
      </w:r>
      <w:r w:rsidRPr="00615F1A">
        <w:rPr>
          <w:b/>
          <w:i/>
        </w:rPr>
        <w:t xml:space="preserve">. </w:t>
      </w:r>
    </w:p>
    <w:p w14:paraId="35431109" w14:textId="4F968251" w:rsidR="009B4394" w:rsidRPr="00615F1A" w:rsidRDefault="009B4394" w:rsidP="00AF6BE1">
      <w:pPr>
        <w:ind w:firstLine="2"/>
        <w:jc w:val="both"/>
        <w:rPr>
          <w:lang w:val="en-US"/>
        </w:rPr>
      </w:pPr>
      <w:r w:rsidRPr="00615F1A">
        <w:rPr>
          <w:lang w:val="en-US"/>
        </w:rPr>
        <w:t xml:space="preserve">Furthermore, each candidate CU may share the prepared LTM resource sets with the source CU where the source CU may consolidate the resource sets. </w:t>
      </w:r>
    </w:p>
    <w:p w14:paraId="68F1674D" w14:textId="386B804D" w:rsidR="009B4394" w:rsidRPr="00C51043" w:rsidRDefault="009B4394" w:rsidP="00AF6BE1">
      <w:pPr>
        <w:spacing w:after="120"/>
        <w:ind w:firstLine="2"/>
        <w:jc w:val="both"/>
        <w:rPr>
          <w:b/>
          <w:bCs/>
          <w:i/>
          <w:iCs/>
          <w:lang w:val="en-US"/>
        </w:rPr>
      </w:pPr>
      <w:r w:rsidRPr="00615F1A">
        <w:rPr>
          <w:b/>
          <w:bCs/>
          <w:i/>
          <w:iCs/>
          <w:lang w:val="en-US"/>
        </w:rPr>
        <w:t>Proposal</w:t>
      </w:r>
      <w:r w:rsidR="001142BB" w:rsidRPr="00615F1A">
        <w:rPr>
          <w:b/>
          <w:bCs/>
          <w:i/>
          <w:iCs/>
          <w:lang w:val="en-US"/>
        </w:rPr>
        <w:t xml:space="preserve"> </w:t>
      </w:r>
      <w:r w:rsidR="00584477">
        <w:rPr>
          <w:rFonts w:hint="eastAsia"/>
          <w:b/>
          <w:bCs/>
          <w:i/>
          <w:iCs/>
          <w:lang w:val="en-US" w:eastAsia="ja-JP"/>
        </w:rPr>
        <w:t>5</w:t>
      </w:r>
      <w:r w:rsidRPr="00615F1A">
        <w:rPr>
          <w:b/>
          <w:bCs/>
          <w:i/>
          <w:iCs/>
          <w:lang w:val="en-US"/>
        </w:rPr>
        <w:t xml:space="preserve">:  The prepared LTM resource sets by each candidate CU </w:t>
      </w:r>
      <w:r w:rsidR="006446F7" w:rsidRPr="00615F1A">
        <w:rPr>
          <w:b/>
          <w:bCs/>
          <w:i/>
          <w:iCs/>
          <w:lang w:val="en-US"/>
        </w:rPr>
        <w:t>are signaled to</w:t>
      </w:r>
      <w:r w:rsidRPr="00615F1A">
        <w:rPr>
          <w:b/>
          <w:bCs/>
          <w:i/>
          <w:iCs/>
          <w:lang w:val="en-US"/>
        </w:rPr>
        <w:t xml:space="preserve"> the source CU</w:t>
      </w:r>
      <w:r w:rsidR="006446F7" w:rsidRPr="00615F1A">
        <w:rPr>
          <w:b/>
          <w:bCs/>
          <w:i/>
          <w:iCs/>
          <w:lang w:val="en-US"/>
        </w:rPr>
        <w:t xml:space="preserve">. The </w:t>
      </w:r>
      <w:r w:rsidRPr="00615F1A">
        <w:rPr>
          <w:b/>
          <w:bCs/>
          <w:i/>
          <w:iCs/>
          <w:lang w:val="en-US"/>
        </w:rPr>
        <w:t>source CU prepare</w:t>
      </w:r>
      <w:r w:rsidR="006446F7" w:rsidRPr="00615F1A">
        <w:rPr>
          <w:b/>
          <w:bCs/>
          <w:i/>
          <w:iCs/>
          <w:lang w:val="en-US"/>
        </w:rPr>
        <w:t>s</w:t>
      </w:r>
      <w:r w:rsidRPr="00615F1A">
        <w:rPr>
          <w:b/>
          <w:bCs/>
          <w:i/>
          <w:iCs/>
          <w:lang w:val="en-US"/>
        </w:rPr>
        <w:t xml:space="preserve"> the final list of consolidated resource sets.</w:t>
      </w:r>
      <w:r w:rsidRPr="00C51043">
        <w:rPr>
          <w:b/>
          <w:bCs/>
          <w:i/>
          <w:iCs/>
          <w:lang w:val="en-US"/>
        </w:rPr>
        <w:t xml:space="preserve"> </w:t>
      </w:r>
    </w:p>
    <w:p w14:paraId="0FF6993E" w14:textId="296414FF" w:rsidR="0002167C" w:rsidRPr="00090742" w:rsidRDefault="009E4AD9" w:rsidP="00FD243E">
      <w:pPr>
        <w:jc w:val="both"/>
        <w:rPr>
          <w:b/>
          <w:bCs/>
          <w:i/>
          <w:iCs/>
        </w:rPr>
      </w:pPr>
      <w:r w:rsidRPr="00090742">
        <w:rPr>
          <w:b/>
          <w:bCs/>
          <w:i/>
          <w:iCs/>
        </w:rPr>
        <w:t xml:space="preserve"> </w:t>
      </w:r>
    </w:p>
    <w:p w14:paraId="17872230" w14:textId="67CCCFAC" w:rsidR="0049639B" w:rsidRPr="00D53356" w:rsidRDefault="0049639B" w:rsidP="0049639B">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sidR="00584477">
        <w:rPr>
          <w:rFonts w:ascii="Arial" w:eastAsiaTheme="minorEastAsia" w:hAnsi="Arial" w:hint="eastAsia"/>
          <w:sz w:val="32"/>
          <w:lang w:eastAsia="ja-JP"/>
        </w:rPr>
        <w:t>2</w:t>
      </w:r>
      <w:r w:rsidRPr="00D53356">
        <w:rPr>
          <w:rFonts w:ascii="Arial" w:eastAsia="Times New Roman" w:hAnsi="Arial"/>
          <w:sz w:val="32"/>
        </w:rPr>
        <w:tab/>
      </w:r>
      <w:r>
        <w:rPr>
          <w:rFonts w:ascii="Arial" w:eastAsia="Times New Roman" w:hAnsi="Arial"/>
          <w:sz w:val="32"/>
        </w:rPr>
        <w:t>LTM Execution Phase</w:t>
      </w:r>
    </w:p>
    <w:p w14:paraId="1AE72C3B" w14:textId="2FA8C07C" w:rsidR="007C2E3C" w:rsidRPr="005C571B" w:rsidRDefault="000571D5" w:rsidP="00AF6BE1">
      <w:pPr>
        <w:rPr>
          <w:b/>
          <w:bCs/>
          <w:u w:val="single"/>
        </w:rPr>
      </w:pPr>
      <w:r>
        <w:rPr>
          <w:rFonts w:hint="eastAsia"/>
          <w:b/>
          <w:bCs/>
          <w:u w:val="single"/>
          <w:lang w:eastAsia="ja-JP"/>
        </w:rPr>
        <w:t>LTM triggering assistance from</w:t>
      </w:r>
      <w:r w:rsidR="004C62E6" w:rsidRPr="005C571B">
        <w:rPr>
          <w:b/>
          <w:bCs/>
          <w:u w:val="single"/>
        </w:rPr>
        <w:t xml:space="preserve"> L3 measurements</w:t>
      </w:r>
    </w:p>
    <w:p w14:paraId="2AD26A85" w14:textId="64F3280A" w:rsidR="007C2E3C" w:rsidRPr="005C571B" w:rsidRDefault="005C571B" w:rsidP="00AF6BE1">
      <w:pPr>
        <w:jc w:val="both"/>
      </w:pPr>
      <w:r>
        <w:rPr>
          <w:rFonts w:hint="eastAsia"/>
          <w:lang w:eastAsia="ja-JP"/>
        </w:rPr>
        <w:t xml:space="preserve">In </w:t>
      </w:r>
      <w:r w:rsidR="007C2E3C" w:rsidRPr="005C571B">
        <w:t>Rel. 18 LTM</w:t>
      </w:r>
      <w:r w:rsidR="00FA3531" w:rsidRPr="005C571B">
        <w:t xml:space="preserve"> framework, </w:t>
      </w:r>
      <w:r w:rsidR="007C2E3C" w:rsidRPr="005C571B">
        <w:t xml:space="preserve">L3 measurements </w:t>
      </w:r>
      <w:r w:rsidR="00FA3531" w:rsidRPr="005C571B">
        <w:t>are</w:t>
      </w:r>
      <w:r w:rsidR="007C2E3C" w:rsidRPr="005C571B">
        <w:t xml:space="preserve"> used for preparation of LTM and L1 measurements are used for triggering the LTM cell switch.</w:t>
      </w:r>
      <w:r w:rsidR="00420A7E" w:rsidRPr="005C571B">
        <w:t xml:space="preserve"> A </w:t>
      </w:r>
      <w:r w:rsidR="007C2E3C" w:rsidRPr="005C571B">
        <w:t xml:space="preserve">similar </w:t>
      </w:r>
      <w:r w:rsidR="00420A7E" w:rsidRPr="005C571B">
        <w:t>approach</w:t>
      </w:r>
      <w:r w:rsidR="007C2E3C" w:rsidRPr="005C571B">
        <w:t xml:space="preserve"> can be followed for </w:t>
      </w:r>
      <w:r w:rsidR="00420A7E" w:rsidRPr="005C571B">
        <w:t xml:space="preserve">Rel-19 </w:t>
      </w:r>
      <w:r w:rsidR="007C2E3C" w:rsidRPr="005C571B">
        <w:t xml:space="preserve">inter-CU LTM. </w:t>
      </w:r>
    </w:p>
    <w:p w14:paraId="654D35A0" w14:textId="16FA943A" w:rsidR="007C2E3C" w:rsidRPr="005C571B" w:rsidRDefault="007C2E3C" w:rsidP="00AF6BE1">
      <w:pPr>
        <w:jc w:val="both"/>
        <w:rPr>
          <w:b/>
          <w:bCs/>
          <w:i/>
          <w:iCs/>
        </w:rPr>
      </w:pPr>
      <w:r w:rsidRPr="005C571B">
        <w:rPr>
          <w:b/>
          <w:bCs/>
          <w:i/>
          <w:iCs/>
        </w:rPr>
        <w:t>Proposal</w:t>
      </w:r>
      <w:r w:rsidR="00AA6702" w:rsidRPr="005C571B">
        <w:rPr>
          <w:b/>
          <w:bCs/>
          <w:i/>
          <w:iCs/>
        </w:rPr>
        <w:t xml:space="preserve"> </w:t>
      </w:r>
      <w:r w:rsidR="00584477">
        <w:rPr>
          <w:rFonts w:hint="eastAsia"/>
          <w:b/>
          <w:bCs/>
          <w:i/>
          <w:iCs/>
          <w:lang w:eastAsia="ja-JP"/>
        </w:rPr>
        <w:t>6</w:t>
      </w:r>
      <w:r w:rsidRPr="005C571B">
        <w:rPr>
          <w:b/>
          <w:bCs/>
          <w:i/>
          <w:iCs/>
        </w:rPr>
        <w:t>: For inter-CU LTM, L3 measurements are used for preparation of LTM and L1 measurements are used for triggering LTM Cell switch.</w:t>
      </w:r>
    </w:p>
    <w:p w14:paraId="5E0F15A3" w14:textId="193D3EB5" w:rsidR="007C2E3C" w:rsidRPr="005C571B" w:rsidRDefault="007C2E3C" w:rsidP="00AF6BE1">
      <w:pPr>
        <w:jc w:val="both"/>
        <w:rPr>
          <w:rFonts w:eastAsia="Times New Roman"/>
          <w:bCs/>
          <w:lang w:val="en-US"/>
        </w:rPr>
      </w:pPr>
      <w:r w:rsidRPr="005C571B">
        <w:lastRenderedPageBreak/>
        <w:t xml:space="preserve">However, it was raised </w:t>
      </w:r>
      <w:r w:rsidR="00815A6D" w:rsidRPr="005C571B">
        <w:t xml:space="preserve">as a concern </w:t>
      </w:r>
      <w:r w:rsidRPr="005C571B">
        <w:t xml:space="preserve">that LTM will not be robust enough if the </w:t>
      </w:r>
      <w:r w:rsidR="000571D5">
        <w:rPr>
          <w:rFonts w:hint="eastAsia"/>
          <w:lang w:eastAsia="ja-JP"/>
        </w:rPr>
        <w:t xml:space="preserve">mobility </w:t>
      </w:r>
      <w:r w:rsidRPr="005C571B">
        <w:t xml:space="preserve">trigger is </w:t>
      </w:r>
      <w:r w:rsidR="000571D5">
        <w:rPr>
          <w:rFonts w:hint="eastAsia"/>
          <w:lang w:eastAsia="ja-JP"/>
        </w:rPr>
        <w:t xml:space="preserve">carried out </w:t>
      </w:r>
      <w:r w:rsidRPr="005C571B">
        <w:t>based on L1 measurements report</w:t>
      </w:r>
      <w:r w:rsidR="005C571B">
        <w:rPr>
          <w:rFonts w:hint="eastAsia"/>
          <w:lang w:eastAsia="ja-JP"/>
        </w:rPr>
        <w:t xml:space="preserve"> alone</w:t>
      </w:r>
      <w:r w:rsidRPr="005C571B">
        <w:t xml:space="preserve">. </w:t>
      </w:r>
      <w:r w:rsidR="000571D5">
        <w:rPr>
          <w:lang w:eastAsia="ja-JP"/>
        </w:rPr>
        <w:t>H</w:t>
      </w:r>
      <w:r w:rsidR="000571D5">
        <w:rPr>
          <w:rFonts w:hint="eastAsia"/>
          <w:lang w:eastAsia="ja-JP"/>
        </w:rPr>
        <w:t>ence, a</w:t>
      </w:r>
      <w:r w:rsidR="00853C6B" w:rsidRPr="005C571B">
        <w:t>n alternative is to account for</w:t>
      </w:r>
      <w:r w:rsidR="00DD34AC" w:rsidRPr="005C571B">
        <w:t xml:space="preserve"> the L3 measurement report </w:t>
      </w:r>
      <w:r w:rsidR="000571D5">
        <w:rPr>
          <w:rFonts w:hint="eastAsia"/>
          <w:lang w:eastAsia="ja-JP"/>
        </w:rPr>
        <w:t xml:space="preserve">at the DU by </w:t>
      </w:r>
      <w:r w:rsidR="00FA794B">
        <w:rPr>
          <w:lang w:eastAsia="ja-JP"/>
        </w:rPr>
        <w:t>signalling</w:t>
      </w:r>
      <w:r w:rsidR="000571D5">
        <w:rPr>
          <w:rFonts w:hint="eastAsia"/>
          <w:lang w:eastAsia="ja-JP"/>
        </w:rPr>
        <w:t xml:space="preserve"> them from the CU.</w:t>
      </w:r>
      <w:r w:rsidR="00D82BDD" w:rsidRPr="005C571B">
        <w:t xml:space="preserve"> That is, </w:t>
      </w:r>
      <w:r w:rsidRPr="005C571B">
        <w:rPr>
          <w:rFonts w:eastAsia="Times New Roman"/>
          <w:bCs/>
          <w:lang w:val="en-US"/>
        </w:rPr>
        <w:t xml:space="preserve">when initiating </w:t>
      </w:r>
      <w:r w:rsidR="000571D5">
        <w:rPr>
          <w:rFonts w:eastAsiaTheme="minorEastAsia" w:hint="eastAsia"/>
          <w:bCs/>
          <w:lang w:val="en-US" w:eastAsia="ja-JP"/>
        </w:rPr>
        <w:t>a</w:t>
      </w:r>
      <w:r w:rsidRPr="005C571B">
        <w:rPr>
          <w:rFonts w:eastAsia="Times New Roman"/>
          <w:bCs/>
          <w:lang w:val="en-US"/>
        </w:rPr>
        <w:t xml:space="preserve"> L3 handover, the CU should </w:t>
      </w:r>
      <w:r w:rsidR="000571D5">
        <w:rPr>
          <w:rFonts w:eastAsiaTheme="minorEastAsia" w:hint="eastAsia"/>
          <w:bCs/>
          <w:lang w:val="en-US" w:eastAsia="ja-JP"/>
        </w:rPr>
        <w:t>signal to the DU either of the following information</w:t>
      </w:r>
      <w:r w:rsidRPr="005C571B">
        <w:rPr>
          <w:rFonts w:eastAsia="Times New Roman"/>
          <w:bCs/>
          <w:lang w:val="en-US"/>
        </w:rPr>
        <w:t>.</w:t>
      </w:r>
    </w:p>
    <w:p w14:paraId="03BDF83E" w14:textId="2F6413F2" w:rsidR="007C2E3C" w:rsidRPr="005C571B" w:rsidRDefault="000571D5" w:rsidP="00AF6BE1">
      <w:pPr>
        <w:pStyle w:val="ListParagraph"/>
        <w:numPr>
          <w:ilvl w:val="0"/>
          <w:numId w:val="47"/>
        </w:numPr>
        <w:rPr>
          <w:rFonts w:ascii="Times New Roman" w:eastAsia="Times New Roman" w:hAnsi="Times New Roman"/>
          <w:bCs/>
        </w:rPr>
      </w:pPr>
      <w:r>
        <w:rPr>
          <w:rFonts w:ascii="Times New Roman" w:eastAsiaTheme="minorEastAsia" w:hAnsi="Times New Roman" w:hint="eastAsia"/>
          <w:bCs/>
          <w:lang w:eastAsia="ja-JP"/>
        </w:rPr>
        <w:t xml:space="preserve">(A) </w:t>
      </w:r>
      <w:r w:rsidR="007C2E3C" w:rsidRPr="005C571B">
        <w:rPr>
          <w:rFonts w:ascii="Times New Roman" w:eastAsia="Times New Roman" w:hAnsi="Times New Roman"/>
          <w:bCs/>
        </w:rPr>
        <w:t xml:space="preserve">The list of candidate target cells for L3 handover (i.e., TS 38.331 IE </w:t>
      </w:r>
      <w:proofErr w:type="spellStart"/>
      <w:r w:rsidR="007C2E3C" w:rsidRPr="005C571B">
        <w:rPr>
          <w:rFonts w:ascii="Times New Roman" w:eastAsia="Times New Roman" w:hAnsi="Times New Roman"/>
          <w:bCs/>
        </w:rPr>
        <w:t>measResultListNR</w:t>
      </w:r>
      <w:proofErr w:type="spellEnd"/>
      <w:r w:rsidR="007C2E3C" w:rsidRPr="005C571B">
        <w:rPr>
          <w:rFonts w:ascii="Times New Roman" w:eastAsia="Times New Roman" w:hAnsi="Times New Roman"/>
          <w:bCs/>
        </w:rPr>
        <w:t xml:space="preserve">) received as a part of TS 38.331 IE </w:t>
      </w:r>
      <w:proofErr w:type="spellStart"/>
      <w:r w:rsidR="007C2E3C" w:rsidRPr="005C571B">
        <w:rPr>
          <w:rFonts w:ascii="Times New Roman" w:eastAsia="Times New Roman" w:hAnsi="Times New Roman"/>
          <w:bCs/>
        </w:rPr>
        <w:t>MeasResults</w:t>
      </w:r>
      <w:proofErr w:type="spellEnd"/>
      <w:r w:rsidR="007C2E3C" w:rsidRPr="005C571B">
        <w:rPr>
          <w:rFonts w:ascii="Times New Roman" w:eastAsia="Times New Roman" w:hAnsi="Times New Roman"/>
          <w:bCs/>
        </w:rPr>
        <w:t xml:space="preserve"> from UE</w:t>
      </w:r>
      <w:r>
        <w:rPr>
          <w:rFonts w:ascii="Times New Roman" w:eastAsiaTheme="minorEastAsia" w:hAnsi="Times New Roman" w:hint="eastAsia"/>
          <w:bCs/>
          <w:lang w:eastAsia="ja-JP"/>
        </w:rPr>
        <w:t>.</w:t>
      </w:r>
    </w:p>
    <w:p w14:paraId="29E916D3" w14:textId="0ABB33DC" w:rsidR="007C2E3C" w:rsidRPr="005C571B" w:rsidRDefault="000571D5" w:rsidP="00AF6BE1">
      <w:pPr>
        <w:pStyle w:val="ListParagraph"/>
        <w:numPr>
          <w:ilvl w:val="0"/>
          <w:numId w:val="47"/>
        </w:numPr>
        <w:ind w:left="357" w:hanging="357"/>
        <w:contextualSpacing w:val="0"/>
        <w:rPr>
          <w:rFonts w:ascii="Times New Roman" w:eastAsia="Times New Roman" w:hAnsi="Times New Roman"/>
          <w:bCs/>
        </w:rPr>
      </w:pPr>
      <w:r>
        <w:rPr>
          <w:rFonts w:ascii="Times New Roman" w:eastAsiaTheme="minorEastAsia" w:hAnsi="Times New Roman" w:hint="eastAsia"/>
          <w:bCs/>
          <w:lang w:eastAsia="ja-JP"/>
        </w:rPr>
        <w:t xml:space="preserve">(B) </w:t>
      </w:r>
      <w:r w:rsidR="007C2E3C" w:rsidRPr="005C571B">
        <w:rPr>
          <w:rFonts w:ascii="Times New Roman" w:eastAsia="Times New Roman" w:hAnsi="Times New Roman"/>
          <w:bCs/>
        </w:rPr>
        <w:t xml:space="preserve">A subset from the list of candidate target cells extracted from TS 38.331 IE </w:t>
      </w:r>
      <w:proofErr w:type="spellStart"/>
      <w:r w:rsidR="007C2E3C" w:rsidRPr="005C571B">
        <w:rPr>
          <w:rFonts w:ascii="Times New Roman" w:eastAsia="Times New Roman" w:hAnsi="Times New Roman"/>
          <w:bCs/>
        </w:rPr>
        <w:t>MeasResults</w:t>
      </w:r>
      <w:proofErr w:type="spellEnd"/>
      <w:r w:rsidR="007C2E3C" w:rsidRPr="005C571B">
        <w:rPr>
          <w:rFonts w:ascii="Times New Roman" w:eastAsia="Times New Roman" w:hAnsi="Times New Roman"/>
          <w:bCs/>
        </w:rPr>
        <w:t xml:space="preserve"> received from UE. For example, the CU c</w:t>
      </w:r>
      <w:r w:rsidR="00FA794B">
        <w:rPr>
          <w:rFonts w:ascii="Times New Roman" w:eastAsiaTheme="minorEastAsia" w:hAnsi="Times New Roman" w:hint="eastAsia"/>
          <w:bCs/>
          <w:lang w:eastAsia="ja-JP"/>
        </w:rPr>
        <w:t>ould</w:t>
      </w:r>
      <w:r w:rsidR="007C2E3C" w:rsidRPr="005C571B">
        <w:rPr>
          <w:rFonts w:ascii="Times New Roman" w:eastAsia="Times New Roman" w:hAnsi="Times New Roman"/>
          <w:bCs/>
        </w:rPr>
        <w:t xml:space="preserve"> provide the DU with information (e.g., NR Cell Identity or physical cell ID and the NR carrier frequency) about the L3-based strongest cell or multiple cells</w:t>
      </w:r>
    </w:p>
    <w:p w14:paraId="6E1D6E3F" w14:textId="4AC12728" w:rsidR="007C2E3C" w:rsidRPr="005C571B" w:rsidRDefault="000571D5" w:rsidP="00AF6BE1">
      <w:pPr>
        <w:pStyle w:val="ListParagraph"/>
        <w:numPr>
          <w:ilvl w:val="0"/>
          <w:numId w:val="47"/>
        </w:numPr>
        <w:spacing w:after="240"/>
        <w:ind w:left="357" w:hanging="357"/>
        <w:contextualSpacing w:val="0"/>
        <w:rPr>
          <w:rFonts w:ascii="Times New Roman" w:eastAsia="Times New Roman" w:hAnsi="Times New Roman"/>
          <w:bCs/>
        </w:rPr>
      </w:pPr>
      <w:r>
        <w:rPr>
          <w:rFonts w:ascii="Times New Roman" w:eastAsiaTheme="minorEastAsia" w:hAnsi="Times New Roman" w:hint="eastAsia"/>
          <w:bCs/>
          <w:lang w:eastAsia="ja-JP"/>
        </w:rPr>
        <w:t xml:space="preserve">(C) </w:t>
      </w:r>
      <w:r w:rsidR="007C2E3C" w:rsidRPr="005C571B">
        <w:rPr>
          <w:rFonts w:ascii="Times New Roman" w:eastAsia="Times New Roman" w:hAnsi="Times New Roman"/>
          <w:bCs/>
        </w:rPr>
        <w:t xml:space="preserve">The complete L3 measurement results (i.e., TS 38.331 IE </w:t>
      </w:r>
      <w:proofErr w:type="spellStart"/>
      <w:r w:rsidR="007C2E3C" w:rsidRPr="005C571B">
        <w:rPr>
          <w:rFonts w:ascii="Times New Roman" w:eastAsia="Times New Roman" w:hAnsi="Times New Roman"/>
          <w:bCs/>
        </w:rPr>
        <w:t>measResultListNR</w:t>
      </w:r>
      <w:proofErr w:type="spellEnd"/>
      <w:r w:rsidR="007C2E3C" w:rsidRPr="005C571B">
        <w:rPr>
          <w:rFonts w:ascii="Times New Roman" w:eastAsia="Times New Roman" w:hAnsi="Times New Roman"/>
          <w:bCs/>
        </w:rPr>
        <w:t>).</w:t>
      </w:r>
    </w:p>
    <w:p w14:paraId="7A1B5FAB" w14:textId="13F81D96" w:rsidR="007C2E3C" w:rsidRPr="005C571B" w:rsidRDefault="007C2E3C" w:rsidP="00AF6BE1">
      <w:pPr>
        <w:jc w:val="both"/>
        <w:rPr>
          <w:rFonts w:eastAsia="Times New Roman"/>
          <w:b/>
          <w:i/>
          <w:iCs/>
          <w:lang w:val="en-US"/>
        </w:rPr>
      </w:pPr>
      <w:r w:rsidRPr="005C571B">
        <w:rPr>
          <w:rFonts w:eastAsia="Times New Roman"/>
          <w:b/>
          <w:i/>
          <w:iCs/>
          <w:lang w:val="en-US"/>
        </w:rPr>
        <w:t>Proposal</w:t>
      </w:r>
      <w:r w:rsidRPr="005C571B">
        <w:rPr>
          <w:b/>
          <w:i/>
          <w:iCs/>
          <w:lang w:val="en-US"/>
        </w:rPr>
        <w:t xml:space="preserve"> </w:t>
      </w:r>
      <w:r w:rsidR="00584477">
        <w:rPr>
          <w:rFonts w:hint="eastAsia"/>
          <w:b/>
          <w:i/>
          <w:iCs/>
          <w:lang w:val="en-US" w:eastAsia="ja-JP"/>
        </w:rPr>
        <w:t>7</w:t>
      </w:r>
      <w:r w:rsidRPr="005C571B">
        <w:rPr>
          <w:rFonts w:eastAsia="Times New Roman"/>
          <w:b/>
          <w:i/>
          <w:iCs/>
          <w:lang w:val="en-US"/>
        </w:rPr>
        <w:t xml:space="preserve">: When initiating the L3 handover, the gNB-CU </w:t>
      </w:r>
      <w:r w:rsidR="00FA794B">
        <w:rPr>
          <w:rFonts w:eastAsiaTheme="minorEastAsia" w:hint="eastAsia"/>
          <w:b/>
          <w:i/>
          <w:iCs/>
          <w:lang w:val="en-US" w:eastAsia="ja-JP"/>
        </w:rPr>
        <w:t xml:space="preserve">signals to the </w:t>
      </w:r>
      <w:r w:rsidRPr="005C571B">
        <w:rPr>
          <w:rFonts w:eastAsia="Times New Roman"/>
          <w:b/>
          <w:i/>
          <w:iCs/>
          <w:lang w:val="en-US"/>
        </w:rPr>
        <w:t xml:space="preserve">gNB-DU </w:t>
      </w:r>
      <w:r w:rsidR="00FA794B">
        <w:rPr>
          <w:rFonts w:eastAsiaTheme="minorEastAsia" w:hint="eastAsia"/>
          <w:b/>
          <w:i/>
          <w:iCs/>
          <w:lang w:val="en-US" w:eastAsia="ja-JP"/>
        </w:rPr>
        <w:t xml:space="preserve">assistance </w:t>
      </w:r>
      <w:r w:rsidRPr="005C571B">
        <w:rPr>
          <w:b/>
          <w:i/>
          <w:iCs/>
          <w:lang w:val="en-US"/>
        </w:rPr>
        <w:t>L3 handover information (</w:t>
      </w:r>
      <w:r w:rsidR="00FA794B">
        <w:rPr>
          <w:rFonts w:hint="eastAsia"/>
          <w:b/>
          <w:i/>
          <w:iCs/>
          <w:lang w:val="en-US" w:eastAsia="ja-JP"/>
        </w:rPr>
        <w:t>e.g., (Sub)</w:t>
      </w:r>
      <w:r w:rsidRPr="005C571B">
        <w:rPr>
          <w:b/>
          <w:i/>
          <w:iCs/>
          <w:lang w:val="en-US"/>
        </w:rPr>
        <w:t xml:space="preserve">list of </w:t>
      </w:r>
      <w:r w:rsidR="00FA794B">
        <w:rPr>
          <w:rFonts w:hint="eastAsia"/>
          <w:b/>
          <w:i/>
          <w:iCs/>
          <w:lang w:val="en-US" w:eastAsia="ja-JP"/>
        </w:rPr>
        <w:t xml:space="preserve">candidate </w:t>
      </w:r>
      <w:r w:rsidRPr="005C571B">
        <w:rPr>
          <w:b/>
          <w:i/>
          <w:iCs/>
          <w:lang w:val="en-US"/>
        </w:rPr>
        <w:t>cells or complete L3 measurement results)</w:t>
      </w:r>
      <w:r w:rsidRPr="005C571B">
        <w:rPr>
          <w:rFonts w:eastAsia="Times New Roman"/>
          <w:b/>
          <w:i/>
          <w:iCs/>
          <w:lang w:val="en-US"/>
        </w:rPr>
        <w:t>.</w:t>
      </w:r>
    </w:p>
    <w:p w14:paraId="07321BD6" w14:textId="2EC84EAE" w:rsidR="007C2E3C" w:rsidRPr="005C571B" w:rsidRDefault="00FA794B" w:rsidP="00AF6BE1">
      <w:pPr>
        <w:jc w:val="both"/>
        <w:rPr>
          <w:rFonts w:eastAsia="Times New Roman"/>
          <w:bCs/>
          <w:lang w:val="en-US"/>
        </w:rPr>
      </w:pPr>
      <w:bookmarkStart w:id="2" w:name="_Hlk162892531"/>
      <w:r>
        <w:rPr>
          <w:rFonts w:eastAsiaTheme="minorEastAsia" w:hint="eastAsia"/>
          <w:bCs/>
          <w:lang w:val="en-US" w:eastAsia="ja-JP"/>
        </w:rPr>
        <w:t xml:space="preserve">With this </w:t>
      </w:r>
      <w:r>
        <w:rPr>
          <w:rFonts w:eastAsiaTheme="minorEastAsia"/>
          <w:bCs/>
          <w:lang w:val="en-US" w:eastAsia="ja-JP"/>
        </w:rPr>
        <w:t>information</w:t>
      </w:r>
      <w:r>
        <w:rPr>
          <w:rFonts w:eastAsiaTheme="minorEastAsia" w:hint="eastAsia"/>
          <w:bCs/>
          <w:lang w:val="en-US" w:eastAsia="ja-JP"/>
        </w:rPr>
        <w:t xml:space="preserve">, </w:t>
      </w:r>
      <w:r w:rsidR="007C2E3C" w:rsidRPr="005C571B">
        <w:t xml:space="preserve">the DU </w:t>
      </w:r>
      <w:r w:rsidR="003F7782" w:rsidRPr="005C571B">
        <w:t xml:space="preserve">can </w:t>
      </w:r>
      <w:r w:rsidR="007C2E3C" w:rsidRPr="005C571B">
        <w:t>decide to trigger LTM based on both L1 measurements received from the UE and the</w:t>
      </w:r>
      <w:r>
        <w:rPr>
          <w:rFonts w:hint="eastAsia"/>
          <w:lang w:eastAsia="ja-JP"/>
        </w:rPr>
        <w:t xml:space="preserve"> assisting</w:t>
      </w:r>
      <w:r w:rsidR="007C2E3C" w:rsidRPr="005C571B">
        <w:t xml:space="preserve"> L3 handover information received from the CU. For this purpose,</w:t>
      </w:r>
      <w:r w:rsidR="007C2E3C" w:rsidRPr="005C571B">
        <w:rPr>
          <w:rFonts w:eastAsia="Times New Roman"/>
          <w:bCs/>
          <w:lang w:val="en-US"/>
        </w:rPr>
        <w:t xml:space="preserve"> the DU </w:t>
      </w:r>
      <w:r w:rsidR="007E277D" w:rsidRPr="005C571B">
        <w:rPr>
          <w:rFonts w:eastAsia="Times New Roman"/>
          <w:bCs/>
          <w:lang w:val="en-US"/>
        </w:rPr>
        <w:t xml:space="preserve">can </w:t>
      </w:r>
      <w:r>
        <w:rPr>
          <w:rFonts w:eastAsiaTheme="minorEastAsia" w:hint="eastAsia"/>
          <w:bCs/>
          <w:lang w:val="en-US" w:eastAsia="ja-JP"/>
        </w:rPr>
        <w:t xml:space="preserve">e.g., </w:t>
      </w:r>
      <w:r w:rsidR="007C2E3C" w:rsidRPr="005C571B">
        <w:rPr>
          <w:rFonts w:eastAsia="Times New Roman"/>
          <w:bCs/>
          <w:lang w:val="en-US"/>
        </w:rPr>
        <w:t xml:space="preserve">define a common set of neighboring cells between L1 measurements and L3 </w:t>
      </w:r>
      <w:r w:rsidR="007C2E3C" w:rsidRPr="005C571B">
        <w:rPr>
          <w:bCs/>
          <w:lang w:val="en-US"/>
        </w:rPr>
        <w:t>measurements</w:t>
      </w:r>
      <w:r w:rsidR="007C2E3C" w:rsidRPr="005C571B">
        <w:rPr>
          <w:rFonts w:eastAsia="Times New Roman"/>
          <w:bCs/>
          <w:lang w:val="en-US"/>
        </w:rPr>
        <w:t xml:space="preserve"> received from the CU</w:t>
      </w:r>
      <w:r w:rsidR="00DC3DBB" w:rsidRPr="005C571B">
        <w:rPr>
          <w:rFonts w:eastAsia="Times New Roman"/>
          <w:bCs/>
          <w:lang w:val="en-US"/>
        </w:rPr>
        <w:t>,</w:t>
      </w:r>
      <w:r w:rsidR="007C2E3C" w:rsidRPr="005C571B">
        <w:rPr>
          <w:rFonts w:eastAsia="Times New Roman"/>
          <w:bCs/>
          <w:lang w:val="en-US"/>
        </w:rPr>
        <w:t xml:space="preserve"> and </w:t>
      </w:r>
      <w:r w:rsidR="007E277D" w:rsidRPr="005C571B">
        <w:rPr>
          <w:rFonts w:eastAsia="Times New Roman"/>
          <w:bCs/>
          <w:lang w:val="en-US"/>
        </w:rPr>
        <w:t xml:space="preserve">take this information into account when </w:t>
      </w:r>
      <w:r w:rsidR="007C2E3C" w:rsidRPr="005C571B">
        <w:rPr>
          <w:rFonts w:eastAsia="Times New Roman"/>
          <w:bCs/>
          <w:lang w:val="en-US"/>
        </w:rPr>
        <w:t>the DU triggers a LTM handover to a cell selected from this common set</w:t>
      </w:r>
      <w:r>
        <w:rPr>
          <w:rFonts w:eastAsiaTheme="minorEastAsia" w:hint="eastAsia"/>
          <w:bCs/>
          <w:lang w:val="en-US" w:eastAsia="ja-JP"/>
        </w:rPr>
        <w:t xml:space="preserve"> based on implementation</w:t>
      </w:r>
      <w:r w:rsidR="007C2E3C" w:rsidRPr="005C571B">
        <w:rPr>
          <w:rFonts w:eastAsia="Times New Roman"/>
          <w:bCs/>
          <w:lang w:val="en-US"/>
        </w:rPr>
        <w:t>.</w:t>
      </w:r>
    </w:p>
    <w:p w14:paraId="286285D5" w14:textId="30CA7824" w:rsidR="007C2E3C" w:rsidRDefault="007C2E3C" w:rsidP="005C571B">
      <w:pPr>
        <w:jc w:val="both"/>
        <w:rPr>
          <w:rFonts w:eastAsiaTheme="minorEastAsia"/>
          <w:b/>
          <w:i/>
          <w:iCs/>
          <w:lang w:val="en-US" w:eastAsia="ja-JP"/>
        </w:rPr>
      </w:pPr>
      <w:r w:rsidRPr="005C571B">
        <w:rPr>
          <w:rFonts w:eastAsia="Times New Roman"/>
          <w:b/>
          <w:i/>
          <w:iCs/>
          <w:lang w:val="en-US"/>
        </w:rPr>
        <w:t xml:space="preserve">Proposal </w:t>
      </w:r>
      <w:r w:rsidR="00584477">
        <w:rPr>
          <w:rFonts w:eastAsiaTheme="minorEastAsia" w:hint="eastAsia"/>
          <w:b/>
          <w:i/>
          <w:iCs/>
          <w:lang w:val="en-US" w:eastAsia="ja-JP"/>
        </w:rPr>
        <w:t>8</w:t>
      </w:r>
      <w:r w:rsidRPr="005C571B">
        <w:rPr>
          <w:rFonts w:eastAsia="Times New Roman"/>
          <w:b/>
          <w:i/>
          <w:iCs/>
          <w:lang w:val="en-US"/>
        </w:rPr>
        <w:t xml:space="preserve">: </w:t>
      </w:r>
      <w:r w:rsidR="00FA794B">
        <w:rPr>
          <w:rFonts w:eastAsiaTheme="minorEastAsia" w:hint="eastAsia"/>
          <w:b/>
          <w:i/>
          <w:iCs/>
          <w:lang w:val="en-US" w:eastAsia="ja-JP"/>
        </w:rPr>
        <w:t xml:space="preserve">The </w:t>
      </w:r>
      <w:r w:rsidRPr="005C571B">
        <w:rPr>
          <w:rFonts w:eastAsia="Times New Roman"/>
          <w:b/>
          <w:i/>
          <w:iCs/>
          <w:lang w:val="en-US"/>
        </w:rPr>
        <w:t xml:space="preserve">gNB-DU </w:t>
      </w:r>
      <w:r w:rsidR="00FA794B">
        <w:rPr>
          <w:rFonts w:eastAsiaTheme="minorEastAsia" w:hint="eastAsia"/>
          <w:b/>
          <w:i/>
          <w:iCs/>
          <w:lang w:val="en-US" w:eastAsia="ja-JP"/>
        </w:rPr>
        <w:t xml:space="preserve">can </w:t>
      </w:r>
      <w:r w:rsidRPr="005C571B">
        <w:rPr>
          <w:rFonts w:eastAsia="Times New Roman"/>
          <w:b/>
          <w:i/>
          <w:iCs/>
          <w:lang w:val="en-US"/>
        </w:rPr>
        <w:t xml:space="preserve">trigger LTM </w:t>
      </w:r>
      <w:r w:rsidR="00FA794B">
        <w:rPr>
          <w:rFonts w:eastAsiaTheme="minorEastAsia" w:hint="eastAsia"/>
          <w:b/>
          <w:i/>
          <w:iCs/>
          <w:lang w:val="en-US" w:eastAsia="ja-JP"/>
        </w:rPr>
        <w:t>taking into account bot</w:t>
      </w:r>
      <w:r w:rsidRPr="005C571B">
        <w:rPr>
          <w:rFonts w:eastAsia="Times New Roman"/>
          <w:b/>
          <w:i/>
          <w:iCs/>
          <w:lang w:val="en-US"/>
        </w:rPr>
        <w:t xml:space="preserve">h L1 measurements received from the UE and </w:t>
      </w:r>
      <w:r w:rsidR="00FA794B">
        <w:rPr>
          <w:rFonts w:eastAsiaTheme="minorEastAsia" w:hint="eastAsia"/>
          <w:b/>
          <w:i/>
          <w:iCs/>
          <w:lang w:val="en-US" w:eastAsia="ja-JP"/>
        </w:rPr>
        <w:t xml:space="preserve">assistance </w:t>
      </w:r>
      <w:r w:rsidRPr="005C571B">
        <w:rPr>
          <w:rFonts w:eastAsia="Times New Roman"/>
          <w:b/>
          <w:i/>
          <w:iCs/>
          <w:lang w:val="en-US"/>
        </w:rPr>
        <w:t xml:space="preserve">L3 </w:t>
      </w:r>
      <w:r w:rsidRPr="005C571B">
        <w:rPr>
          <w:b/>
          <w:i/>
          <w:iCs/>
          <w:lang w:val="en-US"/>
        </w:rPr>
        <w:t>handover information</w:t>
      </w:r>
      <w:r w:rsidRPr="005C571B">
        <w:rPr>
          <w:rFonts w:eastAsia="Times New Roman"/>
          <w:b/>
          <w:i/>
          <w:iCs/>
          <w:lang w:val="en-US"/>
        </w:rPr>
        <w:t xml:space="preserve"> received from the gNB-CU.</w:t>
      </w:r>
    </w:p>
    <w:bookmarkEnd w:id="2"/>
    <w:p w14:paraId="09DE476D" w14:textId="77777777" w:rsidR="00AF6BE1" w:rsidRDefault="00AF6BE1" w:rsidP="00AF6BE1">
      <w:pPr>
        <w:jc w:val="both"/>
        <w:rPr>
          <w:rFonts w:eastAsiaTheme="minorEastAsia"/>
          <w:bCs/>
          <w:lang w:val="en-US" w:eastAsia="ja-JP"/>
        </w:rPr>
      </w:pPr>
    </w:p>
    <w:p w14:paraId="0F0440A8" w14:textId="7451C0DC" w:rsidR="00AF6BE1" w:rsidRDefault="00AF6BE1" w:rsidP="00AF6BE1">
      <w:pPr>
        <w:pStyle w:val="Heading1"/>
        <w:tabs>
          <w:tab w:val="left" w:pos="2410"/>
        </w:tabs>
      </w:pPr>
      <w:r>
        <w:t>2</w:t>
      </w:r>
      <w:r w:rsidRPr="00B704B9">
        <w:tab/>
      </w:r>
      <w:r>
        <w:rPr>
          <w:rFonts w:hint="eastAsia"/>
          <w:lang w:eastAsia="ja-JP"/>
        </w:rPr>
        <w:t xml:space="preserve">Considerations for </w:t>
      </w:r>
      <w:r w:rsidR="00772AAF">
        <w:rPr>
          <w:rFonts w:hint="eastAsia"/>
          <w:lang w:eastAsia="ja-JP"/>
        </w:rPr>
        <w:t>NR-DC and LTM Interworking</w:t>
      </w:r>
    </w:p>
    <w:p w14:paraId="33EDED00" w14:textId="77777777" w:rsidR="00EB1FD4" w:rsidRDefault="00EB1FD4" w:rsidP="00AF6BE1">
      <w:pPr>
        <w:jc w:val="both"/>
        <w:rPr>
          <w:b/>
          <w:bCs/>
          <w:u w:val="single"/>
          <w:lang w:eastAsia="ja-JP"/>
        </w:rPr>
      </w:pPr>
    </w:p>
    <w:p w14:paraId="5D2CE6CE" w14:textId="48D524B4" w:rsidR="00772AAF" w:rsidRPr="00772AAF" w:rsidRDefault="00772AAF" w:rsidP="00AF6BE1">
      <w:pPr>
        <w:jc w:val="both"/>
        <w:rPr>
          <w:b/>
          <w:bCs/>
          <w:u w:val="single"/>
          <w:lang w:eastAsia="ja-JP"/>
        </w:rPr>
      </w:pPr>
      <w:r w:rsidRPr="00772AAF">
        <w:rPr>
          <w:rFonts w:hint="eastAsia"/>
          <w:b/>
          <w:bCs/>
          <w:u w:val="single"/>
          <w:lang w:eastAsia="ja-JP"/>
        </w:rPr>
        <w:t>Simult</w:t>
      </w:r>
      <w:r>
        <w:rPr>
          <w:rFonts w:hint="eastAsia"/>
          <w:b/>
          <w:bCs/>
          <w:u w:val="single"/>
          <w:lang w:eastAsia="ja-JP"/>
        </w:rPr>
        <w:t>a</w:t>
      </w:r>
      <w:r w:rsidRPr="00772AAF">
        <w:rPr>
          <w:rFonts w:hint="eastAsia"/>
          <w:b/>
          <w:bCs/>
          <w:u w:val="single"/>
          <w:lang w:eastAsia="ja-JP"/>
        </w:rPr>
        <w:t>n</w:t>
      </w:r>
      <w:r>
        <w:rPr>
          <w:rFonts w:hint="eastAsia"/>
          <w:b/>
          <w:bCs/>
          <w:u w:val="single"/>
          <w:lang w:eastAsia="ja-JP"/>
        </w:rPr>
        <w:t>e</w:t>
      </w:r>
      <w:r w:rsidRPr="00772AAF">
        <w:rPr>
          <w:rFonts w:hint="eastAsia"/>
          <w:b/>
          <w:bCs/>
          <w:u w:val="single"/>
          <w:lang w:eastAsia="ja-JP"/>
        </w:rPr>
        <w:t>ous MCG LTM and SCG LTM Configuration</w:t>
      </w:r>
    </w:p>
    <w:p w14:paraId="6EFE9D6D" w14:textId="138E8264" w:rsidR="00772AAF" w:rsidRDefault="00772AAF" w:rsidP="00AF6BE1">
      <w:pPr>
        <w:jc w:val="both"/>
        <w:rPr>
          <w:lang w:eastAsia="ja-JP"/>
        </w:rPr>
      </w:pPr>
      <w:r>
        <w:rPr>
          <w:rFonts w:hint="eastAsia"/>
          <w:lang w:eastAsia="ja-JP"/>
        </w:rPr>
        <w:t xml:space="preserve">There was agreement at last RAN3#123bis meeting that MCG LTM and SCG LTM are not to be configured simultaneously. </w:t>
      </w:r>
    </w:p>
    <w:tbl>
      <w:tblPr>
        <w:tblStyle w:val="TableGrid"/>
        <w:tblW w:w="0" w:type="auto"/>
        <w:tblLook w:val="04A0" w:firstRow="1" w:lastRow="0" w:firstColumn="1" w:lastColumn="0" w:noHBand="0" w:noVBand="1"/>
      </w:tblPr>
      <w:tblGrid>
        <w:gridCol w:w="9629"/>
      </w:tblGrid>
      <w:tr w:rsidR="00772AAF" w14:paraId="3C7B9816" w14:textId="77777777" w:rsidTr="00772AAF">
        <w:tc>
          <w:tcPr>
            <w:tcW w:w="9629" w:type="dxa"/>
          </w:tcPr>
          <w:p w14:paraId="0090578E" w14:textId="0855B7BB" w:rsidR="00772AAF" w:rsidRPr="00772AAF" w:rsidRDefault="00772AAF" w:rsidP="00772AAF">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Confirm the case that inter-CU LTM is not configured in both MCG and SCG at the same time.</w:t>
            </w:r>
          </w:p>
        </w:tc>
      </w:tr>
    </w:tbl>
    <w:p w14:paraId="78F124C6" w14:textId="77777777" w:rsidR="00772AAF" w:rsidRDefault="00772AAF" w:rsidP="00AF6BE1">
      <w:pPr>
        <w:jc w:val="both"/>
        <w:rPr>
          <w:lang w:eastAsia="ja-JP"/>
        </w:rPr>
      </w:pPr>
    </w:p>
    <w:p w14:paraId="7BD3D5C5" w14:textId="387A69B8" w:rsidR="00772AAF" w:rsidRDefault="00772AAF" w:rsidP="00772AAF">
      <w:pPr>
        <w:jc w:val="both"/>
        <w:rPr>
          <w:lang w:eastAsia="ja-JP"/>
        </w:rPr>
      </w:pPr>
      <w:r>
        <w:t xml:space="preserve">Given that LTM is configured by a gNB-CU based on L3 measurements, there is no guarantee that e.g., the SN is aware that LTM has been configured at the MN (MCG), since the SN addition may have occurred prior to LTM being configured. Thus, the SN may independently decide to configure LTM in the SCG unless it is explicitly aware that LTM is already configured at the MN. A similar scenario can occur in the opposite direction. </w:t>
      </w:r>
      <w:r>
        <w:rPr>
          <w:rFonts w:hint="eastAsia"/>
          <w:lang w:eastAsia="ja-JP"/>
        </w:rPr>
        <w:t xml:space="preserve">Therefore, RAN3 should study </w:t>
      </w:r>
      <w:r>
        <w:rPr>
          <w:lang w:eastAsia="ja-JP"/>
        </w:rPr>
        <w:t>whether</w:t>
      </w:r>
      <w:r>
        <w:rPr>
          <w:rFonts w:hint="eastAsia"/>
          <w:lang w:eastAsia="ja-JP"/>
        </w:rPr>
        <w:t xml:space="preserve"> and how to avoid LTM being configured at both MCG and SCG.</w:t>
      </w:r>
    </w:p>
    <w:p w14:paraId="08BCEE31" w14:textId="01AB641F" w:rsidR="00772AAF" w:rsidRDefault="00772AAF" w:rsidP="00772AAF">
      <w:pPr>
        <w:jc w:val="both"/>
        <w:rPr>
          <w:lang w:eastAsia="ja-JP"/>
        </w:rPr>
      </w:pPr>
      <w:r>
        <w:t>To avoid simultaneous LTM configuration at the MN and SN, one approach is to have an indication over Xn that informs the other node that LTM is to be configured. With this information, the receiving node can avoid configuring LTM. Likewise, a similar indication would be signalled upon LTM being released.</w:t>
      </w:r>
      <w:r>
        <w:rPr>
          <w:rFonts w:hint="eastAsia"/>
          <w:lang w:eastAsia="ja-JP"/>
        </w:rPr>
        <w:t xml:space="preserve"> </w:t>
      </w:r>
    </w:p>
    <w:p w14:paraId="78F92739" w14:textId="7D89503C" w:rsidR="00772AAF" w:rsidRDefault="00772AAF" w:rsidP="00772AAF">
      <w:pPr>
        <w:jc w:val="both"/>
        <w:rPr>
          <w:b/>
          <w:i/>
          <w:iCs/>
          <w:lang w:eastAsia="en-GB"/>
        </w:rPr>
      </w:pPr>
      <w:r w:rsidRPr="007F7E5A">
        <w:rPr>
          <w:b/>
          <w:i/>
          <w:iCs/>
          <w:lang w:eastAsia="en-GB"/>
        </w:rPr>
        <w:t xml:space="preserve">Proposal </w:t>
      </w:r>
      <w:r w:rsidR="00584477">
        <w:rPr>
          <w:rFonts w:hint="eastAsia"/>
          <w:b/>
          <w:i/>
          <w:iCs/>
          <w:lang w:eastAsia="ja-JP"/>
        </w:rPr>
        <w:t>9</w:t>
      </w:r>
      <w:r w:rsidRPr="007F7E5A">
        <w:rPr>
          <w:b/>
          <w:i/>
          <w:iCs/>
          <w:lang w:eastAsia="en-GB"/>
        </w:rPr>
        <w:t>:</w:t>
      </w:r>
      <w:r>
        <w:rPr>
          <w:b/>
          <w:i/>
          <w:iCs/>
          <w:lang w:eastAsia="en-GB"/>
        </w:rPr>
        <w:t xml:space="preserve"> In case of NR-DC, MN indicates to SN </w:t>
      </w:r>
      <w:r>
        <w:rPr>
          <w:rFonts w:hint="eastAsia"/>
          <w:b/>
          <w:i/>
          <w:iCs/>
          <w:lang w:eastAsia="ja-JP"/>
        </w:rPr>
        <w:t xml:space="preserve">about </w:t>
      </w:r>
      <w:r>
        <w:rPr>
          <w:b/>
          <w:i/>
          <w:iCs/>
          <w:lang w:eastAsia="en-GB"/>
        </w:rPr>
        <w:t>MCG</w:t>
      </w:r>
      <w:r>
        <w:rPr>
          <w:rFonts w:hint="eastAsia"/>
          <w:b/>
          <w:i/>
          <w:iCs/>
          <w:lang w:eastAsia="ja-JP"/>
        </w:rPr>
        <w:t xml:space="preserve"> LTM configuration/de-</w:t>
      </w:r>
      <w:proofErr w:type="spellStart"/>
      <w:r>
        <w:rPr>
          <w:rFonts w:hint="eastAsia"/>
          <w:b/>
          <w:i/>
          <w:iCs/>
          <w:lang w:eastAsia="ja-JP"/>
        </w:rPr>
        <w:t>confguration</w:t>
      </w:r>
      <w:proofErr w:type="spellEnd"/>
      <w:r>
        <w:rPr>
          <w:b/>
          <w:i/>
          <w:iCs/>
          <w:lang w:eastAsia="en-GB"/>
        </w:rPr>
        <w:t>.</w:t>
      </w:r>
    </w:p>
    <w:p w14:paraId="551C6988" w14:textId="23FC7BB6" w:rsidR="00772AAF" w:rsidRDefault="00772AAF" w:rsidP="00772AAF">
      <w:pPr>
        <w:jc w:val="both"/>
        <w:rPr>
          <w:b/>
          <w:i/>
          <w:iCs/>
          <w:lang w:eastAsia="en-GB"/>
        </w:rPr>
      </w:pPr>
      <w:r w:rsidRPr="007F7E5A">
        <w:rPr>
          <w:b/>
          <w:i/>
          <w:iCs/>
          <w:lang w:eastAsia="en-GB"/>
        </w:rPr>
        <w:t xml:space="preserve">Proposal </w:t>
      </w:r>
      <w:r w:rsidR="00584477">
        <w:rPr>
          <w:rFonts w:hint="eastAsia"/>
          <w:b/>
          <w:i/>
          <w:iCs/>
          <w:lang w:eastAsia="ja-JP"/>
        </w:rPr>
        <w:t>10</w:t>
      </w:r>
      <w:r w:rsidRPr="007F7E5A">
        <w:rPr>
          <w:b/>
          <w:i/>
          <w:iCs/>
          <w:lang w:eastAsia="en-GB"/>
        </w:rPr>
        <w:t>:</w:t>
      </w:r>
      <w:r>
        <w:rPr>
          <w:b/>
          <w:i/>
          <w:iCs/>
          <w:lang w:eastAsia="en-GB"/>
        </w:rPr>
        <w:t xml:space="preserve"> In case of NR-DC, </w:t>
      </w:r>
      <w:r>
        <w:rPr>
          <w:rFonts w:hint="eastAsia"/>
          <w:b/>
          <w:i/>
          <w:iCs/>
          <w:lang w:eastAsia="ja-JP"/>
        </w:rPr>
        <w:t>S</w:t>
      </w:r>
      <w:r>
        <w:rPr>
          <w:b/>
          <w:i/>
          <w:iCs/>
          <w:lang w:eastAsia="en-GB"/>
        </w:rPr>
        <w:t xml:space="preserve">N indicates to </w:t>
      </w:r>
      <w:r>
        <w:rPr>
          <w:rFonts w:hint="eastAsia"/>
          <w:b/>
          <w:i/>
          <w:iCs/>
          <w:lang w:eastAsia="ja-JP"/>
        </w:rPr>
        <w:t>M</w:t>
      </w:r>
      <w:r>
        <w:rPr>
          <w:b/>
          <w:i/>
          <w:iCs/>
          <w:lang w:eastAsia="en-GB"/>
        </w:rPr>
        <w:t xml:space="preserve">N </w:t>
      </w:r>
      <w:r>
        <w:rPr>
          <w:rFonts w:hint="eastAsia"/>
          <w:b/>
          <w:i/>
          <w:iCs/>
          <w:lang w:eastAsia="ja-JP"/>
        </w:rPr>
        <w:t>about S</w:t>
      </w:r>
      <w:r>
        <w:rPr>
          <w:b/>
          <w:i/>
          <w:iCs/>
          <w:lang w:eastAsia="en-GB"/>
        </w:rPr>
        <w:t>CG</w:t>
      </w:r>
      <w:r>
        <w:rPr>
          <w:rFonts w:hint="eastAsia"/>
          <w:b/>
          <w:i/>
          <w:iCs/>
          <w:lang w:eastAsia="ja-JP"/>
        </w:rPr>
        <w:t xml:space="preserve"> LTM configuration/de-</w:t>
      </w:r>
      <w:proofErr w:type="spellStart"/>
      <w:r>
        <w:rPr>
          <w:rFonts w:hint="eastAsia"/>
          <w:b/>
          <w:i/>
          <w:iCs/>
          <w:lang w:eastAsia="ja-JP"/>
        </w:rPr>
        <w:t>confguration</w:t>
      </w:r>
      <w:proofErr w:type="spellEnd"/>
      <w:r>
        <w:rPr>
          <w:b/>
          <w:i/>
          <w:iCs/>
          <w:lang w:eastAsia="en-GB"/>
        </w:rPr>
        <w:t>.</w:t>
      </w:r>
    </w:p>
    <w:p w14:paraId="383BF4D0" w14:textId="77777777" w:rsidR="00AF6BE1" w:rsidRPr="00584477" w:rsidRDefault="00AF6BE1" w:rsidP="00AF6BE1">
      <w:pPr>
        <w:jc w:val="both"/>
        <w:rPr>
          <w:rFonts w:eastAsiaTheme="minorEastAsia"/>
          <w:bCs/>
          <w:lang w:eastAsia="ja-JP"/>
        </w:rPr>
      </w:pPr>
    </w:p>
    <w:p w14:paraId="32E1E408" w14:textId="1278C518" w:rsidR="00587426" w:rsidRPr="00772AAF" w:rsidRDefault="00EB1FD4" w:rsidP="00587426">
      <w:pPr>
        <w:jc w:val="both"/>
        <w:rPr>
          <w:b/>
          <w:bCs/>
          <w:u w:val="single"/>
          <w:lang w:eastAsia="ja-JP"/>
        </w:rPr>
      </w:pPr>
      <w:r>
        <w:rPr>
          <w:rFonts w:hint="eastAsia"/>
          <w:b/>
          <w:bCs/>
          <w:u w:val="single"/>
          <w:lang w:eastAsia="ja-JP"/>
        </w:rPr>
        <w:t xml:space="preserve">Inter-CU LTM when </w:t>
      </w:r>
      <w:r w:rsidR="00587426">
        <w:rPr>
          <w:rFonts w:hint="eastAsia"/>
          <w:b/>
          <w:bCs/>
          <w:u w:val="single"/>
          <w:lang w:eastAsia="ja-JP"/>
        </w:rPr>
        <w:t xml:space="preserve">NR-DC </w:t>
      </w:r>
      <w:r>
        <w:rPr>
          <w:rFonts w:hint="eastAsia"/>
          <w:b/>
          <w:bCs/>
          <w:u w:val="single"/>
          <w:lang w:eastAsia="ja-JP"/>
        </w:rPr>
        <w:t xml:space="preserve">is Configured </w:t>
      </w:r>
    </w:p>
    <w:p w14:paraId="515956AC" w14:textId="77777777" w:rsidR="00EB1FD4" w:rsidRDefault="00EB1FD4" w:rsidP="00EB1FD4">
      <w:pPr>
        <w:jc w:val="both"/>
      </w:pPr>
      <w:r>
        <w:t xml:space="preserve">In TS 37.340, different multi-connectivity scenarios and their respective signalling for </w:t>
      </w:r>
      <w:proofErr w:type="spellStart"/>
      <w:r>
        <w:t>PSCell</w:t>
      </w:r>
      <w:proofErr w:type="spellEnd"/>
      <w:r>
        <w:t xml:space="preserve"> addition, change, release or retention are described.  These cell changes or reconfigurations can be MN or SN initiated. Likewise, in Rel-18 various issues related to inter-SN </w:t>
      </w:r>
      <w:proofErr w:type="spellStart"/>
      <w:r>
        <w:t>PSCell</w:t>
      </w:r>
      <w:proofErr w:type="spellEnd"/>
      <w:r>
        <w:t xml:space="preserve"> change were discussed and agreements were made under S-CPAC feature that could be considered for LTM work in Rel-19. </w:t>
      </w:r>
    </w:p>
    <w:p w14:paraId="6B5EDD92" w14:textId="55FDD1A1" w:rsidR="00EB1FD4" w:rsidRPr="000B1918" w:rsidRDefault="00EB1FD4" w:rsidP="00EB1FD4">
      <w:pPr>
        <w:jc w:val="both"/>
        <w:rPr>
          <w:b/>
          <w:bCs/>
          <w:i/>
          <w:iCs/>
        </w:rPr>
      </w:pPr>
      <w:r w:rsidRPr="000B1918">
        <w:rPr>
          <w:b/>
          <w:bCs/>
          <w:i/>
          <w:iCs/>
        </w:rPr>
        <w:t xml:space="preserve">Observation </w:t>
      </w:r>
      <w:r w:rsidR="00584477">
        <w:rPr>
          <w:rFonts w:hint="eastAsia"/>
          <w:b/>
          <w:bCs/>
          <w:i/>
          <w:iCs/>
          <w:lang w:eastAsia="ja-JP"/>
        </w:rPr>
        <w:t>1</w:t>
      </w:r>
      <w:r w:rsidRPr="000B1918">
        <w:rPr>
          <w:b/>
          <w:bCs/>
          <w:i/>
          <w:iCs/>
        </w:rPr>
        <w:t xml:space="preserve">: In Rel-18 various issues related to inter-SN </w:t>
      </w:r>
      <w:proofErr w:type="spellStart"/>
      <w:r w:rsidRPr="000B1918">
        <w:rPr>
          <w:b/>
          <w:bCs/>
          <w:i/>
          <w:iCs/>
        </w:rPr>
        <w:t>PSCell</w:t>
      </w:r>
      <w:proofErr w:type="spellEnd"/>
      <w:r w:rsidRPr="000B1918">
        <w:rPr>
          <w:b/>
          <w:bCs/>
          <w:i/>
          <w:iCs/>
        </w:rPr>
        <w:t xml:space="preserve"> change were discussed and agreements were made under S-CPAC feature.</w:t>
      </w:r>
    </w:p>
    <w:p w14:paraId="3167291E" w14:textId="03986056" w:rsidR="00EB1FD4" w:rsidRPr="000B1918" w:rsidRDefault="00EB1FD4" w:rsidP="00EB1FD4">
      <w:pPr>
        <w:jc w:val="both"/>
        <w:rPr>
          <w:b/>
          <w:bCs/>
          <w:i/>
          <w:iCs/>
          <w:color w:val="000000" w:themeColor="text1"/>
        </w:rPr>
      </w:pPr>
      <w:r w:rsidRPr="000B1918">
        <w:rPr>
          <w:b/>
          <w:bCs/>
          <w:i/>
          <w:iCs/>
        </w:rPr>
        <w:lastRenderedPageBreak/>
        <w:t xml:space="preserve">Proposal </w:t>
      </w:r>
      <w:r w:rsidR="00584477">
        <w:rPr>
          <w:rFonts w:hint="eastAsia"/>
          <w:b/>
          <w:bCs/>
          <w:i/>
          <w:iCs/>
          <w:lang w:eastAsia="ja-JP"/>
        </w:rPr>
        <w:t>11</w:t>
      </w:r>
      <w:r w:rsidRPr="000B1918">
        <w:rPr>
          <w:b/>
          <w:bCs/>
          <w:i/>
          <w:iCs/>
        </w:rPr>
        <w:t xml:space="preserve">: RAN3 to study whether and to what extent the Rel-18 S-CPAC framework could be re-used </w:t>
      </w:r>
      <w:r>
        <w:rPr>
          <w:b/>
          <w:bCs/>
          <w:i/>
          <w:iCs/>
        </w:rPr>
        <w:t xml:space="preserve">in context for LTM when NR-DC is configured </w:t>
      </w:r>
      <w:r w:rsidRPr="000B1918">
        <w:rPr>
          <w:b/>
          <w:bCs/>
          <w:i/>
          <w:iCs/>
        </w:rPr>
        <w:t>in Rel-19.</w:t>
      </w:r>
    </w:p>
    <w:p w14:paraId="5DA14022" w14:textId="77777777" w:rsidR="00EB1FD4" w:rsidRDefault="00EB1FD4" w:rsidP="00EB1FD4">
      <w:pPr>
        <w:jc w:val="both"/>
      </w:pPr>
      <w:r>
        <w:t>The following are NR-DC scenarios applicable for Rel-19 work scope:</w:t>
      </w:r>
    </w:p>
    <w:p w14:paraId="0E264932" w14:textId="77777777" w:rsidR="00EB1FD4" w:rsidRPr="0034301C" w:rsidRDefault="00EB1FD4" w:rsidP="00EB1FD4">
      <w:pPr>
        <w:pStyle w:val="ListParagraph"/>
        <w:numPr>
          <w:ilvl w:val="0"/>
          <w:numId w:val="48"/>
        </w:numPr>
        <w:rPr>
          <w:rFonts w:ascii="Times New Roman" w:eastAsia="Yu Mincho" w:hAnsi="Times New Roman"/>
          <w:lang w:val="en-GB"/>
        </w:rPr>
      </w:pPr>
      <w:r w:rsidRPr="0034301C">
        <w:rPr>
          <w:rFonts w:ascii="Times New Roman" w:eastAsia="Yu Mincho" w:hAnsi="Times New Roman"/>
          <w:lang w:val="en-GB"/>
        </w:rPr>
        <w:t xml:space="preserve">Inter-MN </w:t>
      </w:r>
      <w:proofErr w:type="spellStart"/>
      <w:r w:rsidRPr="0034301C">
        <w:rPr>
          <w:rFonts w:ascii="Times New Roman" w:eastAsia="Yu Mincho" w:hAnsi="Times New Roman"/>
          <w:lang w:val="en-GB"/>
        </w:rPr>
        <w:t>PCell</w:t>
      </w:r>
      <w:proofErr w:type="spellEnd"/>
      <w:r w:rsidRPr="0034301C">
        <w:rPr>
          <w:rFonts w:ascii="Times New Roman" w:eastAsia="Yu Mincho" w:hAnsi="Times New Roman"/>
          <w:lang w:val="en-GB"/>
        </w:rPr>
        <w:t xml:space="preserve"> </w:t>
      </w:r>
      <w:r>
        <w:rPr>
          <w:rFonts w:ascii="Times New Roman" w:eastAsia="Yu Mincho" w:hAnsi="Times New Roman"/>
          <w:lang w:val="en-GB"/>
        </w:rPr>
        <w:t>c</w:t>
      </w:r>
      <w:r w:rsidRPr="0034301C">
        <w:rPr>
          <w:rFonts w:ascii="Times New Roman" w:eastAsia="Yu Mincho" w:hAnsi="Times New Roman"/>
          <w:lang w:val="en-GB"/>
        </w:rPr>
        <w:t>hange</w:t>
      </w:r>
    </w:p>
    <w:p w14:paraId="6DD2CBC4" w14:textId="77777777" w:rsidR="00EB1FD4" w:rsidRPr="0034301C" w:rsidRDefault="00EB1FD4" w:rsidP="00EB1FD4">
      <w:pPr>
        <w:pStyle w:val="ListParagraph"/>
        <w:numPr>
          <w:ilvl w:val="1"/>
          <w:numId w:val="48"/>
        </w:numPr>
        <w:rPr>
          <w:rFonts w:ascii="Times New Roman" w:eastAsia="Yu Mincho" w:hAnsi="Times New Roman"/>
          <w:lang w:val="en-GB"/>
        </w:rPr>
      </w:pPr>
      <w:r w:rsidRPr="0034301C">
        <w:rPr>
          <w:rFonts w:ascii="Times New Roman" w:eastAsia="Yu Mincho" w:hAnsi="Times New Roman"/>
          <w:lang w:val="en-GB"/>
        </w:rPr>
        <w:t>With SCG released</w:t>
      </w:r>
    </w:p>
    <w:p w14:paraId="4AE01EC8" w14:textId="77777777" w:rsidR="00EB1FD4" w:rsidRPr="0034301C" w:rsidRDefault="00EB1FD4" w:rsidP="00EB1FD4">
      <w:pPr>
        <w:pStyle w:val="ListParagraph"/>
        <w:numPr>
          <w:ilvl w:val="1"/>
          <w:numId w:val="48"/>
        </w:numPr>
        <w:rPr>
          <w:rFonts w:ascii="Times New Roman" w:eastAsia="Yu Mincho" w:hAnsi="Times New Roman"/>
          <w:lang w:val="en-GB"/>
        </w:rPr>
      </w:pPr>
      <w:r w:rsidRPr="0034301C">
        <w:rPr>
          <w:rFonts w:ascii="Times New Roman" w:eastAsia="Yu Mincho" w:hAnsi="Times New Roman"/>
          <w:lang w:val="en-GB"/>
        </w:rPr>
        <w:t>With SCG retained</w:t>
      </w:r>
    </w:p>
    <w:p w14:paraId="1309ACCF" w14:textId="77777777" w:rsidR="00EB1FD4" w:rsidRDefault="00EB1FD4" w:rsidP="00EB1FD4">
      <w:pPr>
        <w:pStyle w:val="ListParagraph"/>
        <w:numPr>
          <w:ilvl w:val="0"/>
          <w:numId w:val="48"/>
        </w:numPr>
        <w:rPr>
          <w:rFonts w:ascii="Times New Roman" w:eastAsia="Yu Mincho" w:hAnsi="Times New Roman"/>
          <w:lang w:val="en-GB"/>
        </w:rPr>
      </w:pPr>
      <w:r>
        <w:rPr>
          <w:rFonts w:ascii="Times New Roman" w:eastAsia="Yu Mincho" w:hAnsi="Times New Roman"/>
          <w:lang w:val="en-GB"/>
        </w:rPr>
        <w:t xml:space="preserve">Inter-SN </w:t>
      </w:r>
      <w:proofErr w:type="spellStart"/>
      <w:r>
        <w:rPr>
          <w:rFonts w:ascii="Times New Roman" w:eastAsia="Yu Mincho" w:hAnsi="Times New Roman"/>
          <w:lang w:val="en-GB"/>
        </w:rPr>
        <w:t>PSCell</w:t>
      </w:r>
      <w:proofErr w:type="spellEnd"/>
      <w:r>
        <w:rPr>
          <w:rFonts w:ascii="Times New Roman" w:eastAsia="Yu Mincho" w:hAnsi="Times New Roman"/>
          <w:lang w:val="en-GB"/>
        </w:rPr>
        <w:t xml:space="preserve"> change with unchanged </w:t>
      </w:r>
      <w:proofErr w:type="spellStart"/>
      <w:r>
        <w:rPr>
          <w:rFonts w:ascii="Times New Roman" w:eastAsia="Yu Mincho" w:hAnsi="Times New Roman"/>
          <w:lang w:val="en-GB"/>
        </w:rPr>
        <w:t>PCell</w:t>
      </w:r>
      <w:proofErr w:type="spellEnd"/>
    </w:p>
    <w:p w14:paraId="753745FB" w14:textId="77777777" w:rsidR="00EB1FD4" w:rsidRDefault="00EB1FD4" w:rsidP="00EB1FD4">
      <w:pPr>
        <w:pStyle w:val="ListParagraph"/>
        <w:numPr>
          <w:ilvl w:val="1"/>
          <w:numId w:val="48"/>
        </w:numPr>
        <w:rPr>
          <w:rFonts w:ascii="Times New Roman" w:eastAsia="Yu Mincho" w:hAnsi="Times New Roman"/>
          <w:lang w:val="en-GB"/>
        </w:rPr>
      </w:pPr>
      <w:r>
        <w:rPr>
          <w:rFonts w:ascii="Times New Roman" w:eastAsia="Yu Mincho" w:hAnsi="Times New Roman"/>
          <w:lang w:val="en-GB"/>
        </w:rPr>
        <w:t>MN initiated</w:t>
      </w:r>
    </w:p>
    <w:p w14:paraId="6484A4A5" w14:textId="77777777" w:rsidR="00EB1FD4" w:rsidRDefault="00EB1FD4" w:rsidP="00EB1FD4">
      <w:pPr>
        <w:pStyle w:val="ListParagraph"/>
        <w:numPr>
          <w:ilvl w:val="1"/>
          <w:numId w:val="48"/>
        </w:numPr>
        <w:rPr>
          <w:rFonts w:ascii="Times New Roman" w:eastAsia="Yu Mincho" w:hAnsi="Times New Roman"/>
          <w:lang w:val="en-GB"/>
        </w:rPr>
      </w:pPr>
      <w:r>
        <w:rPr>
          <w:rFonts w:ascii="Times New Roman" w:eastAsia="Yu Mincho" w:hAnsi="Times New Roman"/>
          <w:lang w:val="en-GB"/>
        </w:rPr>
        <w:t>SN initiated</w:t>
      </w:r>
    </w:p>
    <w:p w14:paraId="4FAD2E86" w14:textId="77777777" w:rsidR="00EB1FD4" w:rsidRDefault="00EB1FD4" w:rsidP="00EB1FD4"/>
    <w:p w14:paraId="41DEA9B0" w14:textId="77777777" w:rsidR="00EB1FD4" w:rsidRDefault="00EB1FD4" w:rsidP="00EB1FD4">
      <w:r w:rsidRPr="00C27806">
        <w:t>Based on WID [1] scope, the scenario</w:t>
      </w:r>
      <w:r>
        <w:t xml:space="preserve"> of “Inter-SN </w:t>
      </w:r>
      <w:proofErr w:type="spellStart"/>
      <w:r>
        <w:t>PSCell</w:t>
      </w:r>
      <w:proofErr w:type="spellEnd"/>
      <w:r>
        <w:t xml:space="preserve"> change with simultaneous </w:t>
      </w:r>
      <w:proofErr w:type="spellStart"/>
      <w:r>
        <w:t>PCell</w:t>
      </w:r>
      <w:proofErr w:type="spellEnd"/>
      <w:r>
        <w:t xml:space="preserve"> change” is excluded from Rel-19 work.</w:t>
      </w:r>
    </w:p>
    <w:p w14:paraId="1620AB11" w14:textId="4D5B2F95" w:rsidR="00EB1FD4" w:rsidRPr="000B1918" w:rsidRDefault="00EB1FD4" w:rsidP="00EB1FD4">
      <w:pPr>
        <w:rPr>
          <w:b/>
          <w:bCs/>
          <w:i/>
          <w:iCs/>
        </w:rPr>
      </w:pPr>
      <w:r w:rsidRPr="000B1918">
        <w:rPr>
          <w:b/>
          <w:bCs/>
          <w:i/>
          <w:iCs/>
        </w:rPr>
        <w:t xml:space="preserve">Proposal </w:t>
      </w:r>
      <w:r w:rsidR="00584477">
        <w:rPr>
          <w:rFonts w:hint="eastAsia"/>
          <w:b/>
          <w:bCs/>
          <w:i/>
          <w:iCs/>
          <w:lang w:eastAsia="ja-JP"/>
        </w:rPr>
        <w:t>12</w:t>
      </w:r>
      <w:r w:rsidRPr="000B1918">
        <w:rPr>
          <w:b/>
          <w:bCs/>
          <w:i/>
          <w:iCs/>
        </w:rPr>
        <w:t xml:space="preserve">: RAN3 to </w:t>
      </w:r>
      <w:r w:rsidR="0075701B">
        <w:rPr>
          <w:rFonts w:hint="eastAsia"/>
          <w:b/>
          <w:bCs/>
          <w:i/>
          <w:iCs/>
          <w:lang w:eastAsia="ja-JP"/>
        </w:rPr>
        <w:t xml:space="preserve">discuss the </w:t>
      </w:r>
      <w:r w:rsidR="0075701B">
        <w:rPr>
          <w:b/>
          <w:bCs/>
          <w:i/>
          <w:iCs/>
          <w:lang w:eastAsia="ja-JP"/>
        </w:rPr>
        <w:t>prioritization</w:t>
      </w:r>
      <w:r w:rsidR="0075701B">
        <w:rPr>
          <w:rFonts w:hint="eastAsia"/>
          <w:b/>
          <w:bCs/>
          <w:i/>
          <w:iCs/>
          <w:lang w:eastAsia="ja-JP"/>
        </w:rPr>
        <w:t xml:space="preserve"> of the </w:t>
      </w:r>
      <w:r w:rsidR="00584477">
        <w:rPr>
          <w:rFonts w:hint="eastAsia"/>
          <w:b/>
          <w:bCs/>
          <w:i/>
          <w:iCs/>
          <w:lang w:eastAsia="ja-JP"/>
        </w:rPr>
        <w:t>N</w:t>
      </w:r>
      <w:r>
        <w:rPr>
          <w:b/>
          <w:bCs/>
          <w:i/>
          <w:iCs/>
        </w:rPr>
        <w:t xml:space="preserve">R-DC </w:t>
      </w:r>
      <w:r w:rsidRPr="000B1918">
        <w:rPr>
          <w:b/>
          <w:bCs/>
          <w:i/>
          <w:iCs/>
        </w:rPr>
        <w:t>scenario</w:t>
      </w:r>
      <w:r w:rsidR="0075701B">
        <w:rPr>
          <w:rFonts w:hint="eastAsia"/>
          <w:b/>
          <w:bCs/>
          <w:i/>
          <w:iCs/>
          <w:lang w:eastAsia="ja-JP"/>
        </w:rPr>
        <w:t>s</w:t>
      </w:r>
      <w:r w:rsidRPr="000B1918">
        <w:rPr>
          <w:b/>
          <w:bCs/>
          <w:i/>
          <w:iCs/>
        </w:rPr>
        <w:t xml:space="preserve"> to be specified under </w:t>
      </w:r>
      <w:r>
        <w:rPr>
          <w:b/>
          <w:bCs/>
          <w:i/>
          <w:iCs/>
        </w:rPr>
        <w:t>inter-CU LTM</w:t>
      </w:r>
      <w:r w:rsidRPr="000B1918">
        <w:rPr>
          <w:b/>
          <w:bCs/>
          <w:i/>
          <w:iCs/>
        </w:rPr>
        <w:t xml:space="preserve"> work in Rel-19.</w:t>
      </w:r>
    </w:p>
    <w:p w14:paraId="46F4A8C4" w14:textId="77777777" w:rsidR="001E77D0" w:rsidRPr="00AA6702" w:rsidRDefault="001E77D0" w:rsidP="00C51043">
      <w:pPr>
        <w:rPr>
          <w:b/>
          <w:i/>
        </w:rPr>
      </w:pPr>
    </w:p>
    <w:p w14:paraId="4E432812" w14:textId="248A9685" w:rsidR="00925387" w:rsidRPr="00B704B9" w:rsidRDefault="00584477" w:rsidP="00925387">
      <w:pPr>
        <w:pStyle w:val="Heading1"/>
        <w:tabs>
          <w:tab w:val="left" w:pos="2410"/>
        </w:tabs>
      </w:pPr>
      <w:r>
        <w:rPr>
          <w:rFonts w:hint="eastAsia"/>
          <w:lang w:eastAsia="ja-JP"/>
        </w:rPr>
        <w:t>3</w:t>
      </w:r>
      <w:r w:rsidR="00925387" w:rsidRPr="00B704B9">
        <w:tab/>
      </w:r>
      <w:r w:rsidR="00925387">
        <w:t>Conclusions</w:t>
      </w:r>
    </w:p>
    <w:p w14:paraId="2027D8BF" w14:textId="4BDDDADC" w:rsidR="00584477" w:rsidRPr="00615F1A" w:rsidRDefault="00584477" w:rsidP="00584477">
      <w:pPr>
        <w:jc w:val="both"/>
      </w:pPr>
      <w:r>
        <w:rPr>
          <w:rFonts w:hint="eastAsia"/>
          <w:b/>
          <w:bCs/>
          <w:u w:val="single"/>
          <w:lang w:eastAsia="ja-JP"/>
        </w:rPr>
        <w:t>LTM Preparation Phase</w:t>
      </w:r>
    </w:p>
    <w:p w14:paraId="72057970" w14:textId="77777777" w:rsidR="00584477" w:rsidRPr="00615F1A" w:rsidRDefault="00584477" w:rsidP="00584477">
      <w:pPr>
        <w:jc w:val="both"/>
        <w:rPr>
          <w:b/>
          <w:i/>
        </w:rPr>
      </w:pPr>
      <w:r w:rsidRPr="00615F1A">
        <w:rPr>
          <w:b/>
          <w:i/>
        </w:rPr>
        <w:t xml:space="preserve">Proposal </w:t>
      </w:r>
      <w:r>
        <w:rPr>
          <w:rFonts w:hint="eastAsia"/>
          <w:b/>
          <w:i/>
          <w:lang w:eastAsia="ja-JP"/>
        </w:rPr>
        <w:t>1</w:t>
      </w:r>
      <w:r w:rsidRPr="00615F1A">
        <w:rPr>
          <w:b/>
          <w:i/>
        </w:rPr>
        <w:t>: For inter-CU LTM subsequent mobility, the candidate cells/beams to be measured is decided by the candidate cell or gNB-CU controlling the candidate cells.</w:t>
      </w:r>
    </w:p>
    <w:p w14:paraId="3893C2AD" w14:textId="77777777" w:rsidR="00584477" w:rsidRPr="00615F1A" w:rsidRDefault="00584477" w:rsidP="00584477">
      <w:pPr>
        <w:jc w:val="both"/>
        <w:rPr>
          <w:b/>
          <w:bCs/>
          <w:i/>
          <w:iCs/>
        </w:rPr>
      </w:pPr>
      <w:r w:rsidRPr="00615F1A">
        <w:rPr>
          <w:b/>
          <w:bCs/>
          <w:i/>
          <w:iCs/>
        </w:rPr>
        <w:t xml:space="preserve">Proposal </w:t>
      </w:r>
      <w:r>
        <w:rPr>
          <w:rFonts w:hint="eastAsia"/>
          <w:b/>
          <w:bCs/>
          <w:i/>
          <w:iCs/>
          <w:lang w:eastAsia="ja-JP"/>
        </w:rPr>
        <w:t>2</w:t>
      </w:r>
      <w:r w:rsidRPr="00615F1A">
        <w:rPr>
          <w:b/>
          <w:bCs/>
          <w:i/>
          <w:iCs/>
        </w:rPr>
        <w:t>: For inter-CU LTM, each candidate CU (and the serving CU) determines the LTM resource sets (each resource set containing the SSBs indices from one or more candidate cells) applicable for all of its DUs for LTM measurement and reporting.</w:t>
      </w:r>
    </w:p>
    <w:p w14:paraId="792F197F" w14:textId="77777777" w:rsidR="00584477" w:rsidRPr="00615F1A" w:rsidRDefault="00584477" w:rsidP="00584477">
      <w:pPr>
        <w:jc w:val="both"/>
        <w:rPr>
          <w:b/>
          <w:bCs/>
          <w:i/>
          <w:iCs/>
        </w:rPr>
      </w:pPr>
      <w:r w:rsidRPr="00615F1A">
        <w:rPr>
          <w:b/>
          <w:i/>
        </w:rPr>
        <w:t xml:space="preserve">Proposal </w:t>
      </w:r>
      <w:r>
        <w:rPr>
          <w:rFonts w:hint="eastAsia"/>
          <w:b/>
          <w:i/>
          <w:lang w:eastAsia="ja-JP"/>
        </w:rPr>
        <w:t>3</w:t>
      </w:r>
      <w:r w:rsidRPr="00615F1A">
        <w:rPr>
          <w:b/>
          <w:bCs/>
          <w:i/>
          <w:iCs/>
        </w:rPr>
        <w:t xml:space="preserve">: For inter-CU LTM, the candidate CU prepares the CSI Resource Configuration based on L3 measurements report received from Source CU. </w:t>
      </w:r>
    </w:p>
    <w:p w14:paraId="1EF20BBC" w14:textId="77777777" w:rsidR="00584477" w:rsidRPr="00615F1A" w:rsidRDefault="00584477" w:rsidP="00584477">
      <w:pPr>
        <w:jc w:val="both"/>
        <w:rPr>
          <w:b/>
          <w:i/>
        </w:rPr>
      </w:pPr>
      <w:r w:rsidRPr="00615F1A">
        <w:rPr>
          <w:b/>
          <w:bCs/>
          <w:i/>
          <w:iCs/>
        </w:rPr>
        <w:t xml:space="preserve">Proposal </w:t>
      </w:r>
      <w:r>
        <w:rPr>
          <w:rFonts w:hint="eastAsia"/>
          <w:b/>
          <w:bCs/>
          <w:i/>
          <w:iCs/>
          <w:lang w:eastAsia="ja-JP"/>
        </w:rPr>
        <w:t>4</w:t>
      </w:r>
      <w:r w:rsidRPr="00615F1A">
        <w:rPr>
          <w:b/>
          <w:bCs/>
          <w:i/>
          <w:iCs/>
        </w:rPr>
        <w:t>: For inter-CU LTM, the Source CU sends the</w:t>
      </w:r>
      <w:r w:rsidRPr="00615F1A">
        <w:rPr>
          <w:b/>
          <w:i/>
        </w:rPr>
        <w:t xml:space="preserve"> L3 measurement report </w:t>
      </w:r>
      <w:r w:rsidRPr="00615F1A">
        <w:rPr>
          <w:b/>
          <w:bCs/>
          <w:i/>
          <w:iCs/>
        </w:rPr>
        <w:t>via the HANDOVER REQUEST message</w:t>
      </w:r>
      <w:r w:rsidRPr="00615F1A">
        <w:rPr>
          <w:b/>
          <w:i/>
        </w:rPr>
        <w:t xml:space="preserve">. </w:t>
      </w:r>
    </w:p>
    <w:p w14:paraId="3DDC9CE1" w14:textId="77777777" w:rsidR="00584477" w:rsidRDefault="00584477" w:rsidP="00584477">
      <w:pPr>
        <w:spacing w:after="120"/>
        <w:ind w:firstLine="2"/>
        <w:jc w:val="both"/>
        <w:rPr>
          <w:b/>
          <w:bCs/>
          <w:i/>
          <w:iCs/>
          <w:lang w:val="en-US"/>
        </w:rPr>
      </w:pPr>
      <w:r w:rsidRPr="00615F1A">
        <w:rPr>
          <w:b/>
          <w:bCs/>
          <w:i/>
          <w:iCs/>
          <w:lang w:val="en-US"/>
        </w:rPr>
        <w:t xml:space="preserve">Proposal </w:t>
      </w:r>
      <w:r>
        <w:rPr>
          <w:rFonts w:hint="eastAsia"/>
          <w:b/>
          <w:bCs/>
          <w:i/>
          <w:iCs/>
          <w:lang w:val="en-US" w:eastAsia="ja-JP"/>
        </w:rPr>
        <w:t>5</w:t>
      </w:r>
      <w:r w:rsidRPr="00615F1A">
        <w:rPr>
          <w:b/>
          <w:bCs/>
          <w:i/>
          <w:iCs/>
          <w:lang w:val="en-US"/>
        </w:rPr>
        <w:t>:  The prepared LTM resource sets by each candidate CU are signaled to the source CU. The source CU prepares the final list of consolidated resource sets.</w:t>
      </w:r>
      <w:r w:rsidRPr="00C51043">
        <w:rPr>
          <w:b/>
          <w:bCs/>
          <w:i/>
          <w:iCs/>
          <w:lang w:val="en-US"/>
        </w:rPr>
        <w:t xml:space="preserve"> </w:t>
      </w:r>
    </w:p>
    <w:p w14:paraId="4EC08123" w14:textId="4B20DD40" w:rsidR="00584477" w:rsidRPr="00615F1A" w:rsidRDefault="00584477" w:rsidP="00584477">
      <w:pPr>
        <w:jc w:val="both"/>
      </w:pPr>
      <w:r>
        <w:rPr>
          <w:rFonts w:hint="eastAsia"/>
          <w:b/>
          <w:bCs/>
          <w:u w:val="single"/>
          <w:lang w:eastAsia="ja-JP"/>
        </w:rPr>
        <w:t>LTM Execution Phase</w:t>
      </w:r>
    </w:p>
    <w:p w14:paraId="15427A4B" w14:textId="77777777" w:rsidR="00584477" w:rsidRPr="005C571B" w:rsidRDefault="00584477" w:rsidP="00584477">
      <w:pPr>
        <w:jc w:val="both"/>
        <w:rPr>
          <w:b/>
          <w:bCs/>
          <w:i/>
          <w:iCs/>
        </w:rPr>
      </w:pPr>
      <w:r w:rsidRPr="005C571B">
        <w:rPr>
          <w:b/>
          <w:bCs/>
          <w:i/>
          <w:iCs/>
        </w:rPr>
        <w:t xml:space="preserve">Proposal </w:t>
      </w:r>
      <w:r>
        <w:rPr>
          <w:rFonts w:hint="eastAsia"/>
          <w:b/>
          <w:bCs/>
          <w:i/>
          <w:iCs/>
          <w:lang w:eastAsia="ja-JP"/>
        </w:rPr>
        <w:t>6</w:t>
      </w:r>
      <w:r w:rsidRPr="005C571B">
        <w:rPr>
          <w:b/>
          <w:bCs/>
          <w:i/>
          <w:iCs/>
        </w:rPr>
        <w:t>: For inter-CU LTM, L3 measurements are used for preparation of LTM and L1 measurements are used for triggering LTM Cell switch.</w:t>
      </w:r>
    </w:p>
    <w:p w14:paraId="7CCB6C11" w14:textId="77777777" w:rsidR="00584477" w:rsidRPr="005C571B" w:rsidRDefault="00584477" w:rsidP="00584477">
      <w:pPr>
        <w:jc w:val="both"/>
        <w:rPr>
          <w:rFonts w:eastAsia="Times New Roman"/>
          <w:b/>
          <w:i/>
          <w:iCs/>
          <w:lang w:val="en-US"/>
        </w:rPr>
      </w:pPr>
      <w:r w:rsidRPr="005C571B">
        <w:rPr>
          <w:rFonts w:eastAsia="Times New Roman"/>
          <w:b/>
          <w:i/>
          <w:iCs/>
          <w:lang w:val="en-US"/>
        </w:rPr>
        <w:t>Proposal</w:t>
      </w:r>
      <w:r w:rsidRPr="005C571B">
        <w:rPr>
          <w:b/>
          <w:i/>
          <w:iCs/>
          <w:lang w:val="en-US"/>
        </w:rPr>
        <w:t xml:space="preserve"> </w:t>
      </w:r>
      <w:r>
        <w:rPr>
          <w:rFonts w:hint="eastAsia"/>
          <w:b/>
          <w:i/>
          <w:iCs/>
          <w:lang w:val="en-US" w:eastAsia="ja-JP"/>
        </w:rPr>
        <w:t>7</w:t>
      </w:r>
      <w:r w:rsidRPr="005C571B">
        <w:rPr>
          <w:rFonts w:eastAsia="Times New Roman"/>
          <w:b/>
          <w:i/>
          <w:iCs/>
          <w:lang w:val="en-US"/>
        </w:rPr>
        <w:t xml:space="preserve">: When initiating the L3 handover, the gNB-CU </w:t>
      </w:r>
      <w:r>
        <w:rPr>
          <w:rFonts w:eastAsiaTheme="minorEastAsia" w:hint="eastAsia"/>
          <w:b/>
          <w:i/>
          <w:iCs/>
          <w:lang w:val="en-US" w:eastAsia="ja-JP"/>
        </w:rPr>
        <w:t xml:space="preserve">signals to the </w:t>
      </w:r>
      <w:r w:rsidRPr="005C571B">
        <w:rPr>
          <w:rFonts w:eastAsia="Times New Roman"/>
          <w:b/>
          <w:i/>
          <w:iCs/>
          <w:lang w:val="en-US"/>
        </w:rPr>
        <w:t xml:space="preserve">gNB-DU </w:t>
      </w:r>
      <w:r>
        <w:rPr>
          <w:rFonts w:eastAsiaTheme="minorEastAsia" w:hint="eastAsia"/>
          <w:b/>
          <w:i/>
          <w:iCs/>
          <w:lang w:val="en-US" w:eastAsia="ja-JP"/>
        </w:rPr>
        <w:t xml:space="preserve">assistance </w:t>
      </w:r>
      <w:r w:rsidRPr="005C571B">
        <w:rPr>
          <w:b/>
          <w:i/>
          <w:iCs/>
          <w:lang w:val="en-US"/>
        </w:rPr>
        <w:t>L3 handover information (</w:t>
      </w:r>
      <w:r>
        <w:rPr>
          <w:rFonts w:hint="eastAsia"/>
          <w:b/>
          <w:i/>
          <w:iCs/>
          <w:lang w:val="en-US" w:eastAsia="ja-JP"/>
        </w:rPr>
        <w:t>e.g., (Sub)</w:t>
      </w:r>
      <w:r w:rsidRPr="005C571B">
        <w:rPr>
          <w:b/>
          <w:i/>
          <w:iCs/>
          <w:lang w:val="en-US"/>
        </w:rPr>
        <w:t xml:space="preserve">list of </w:t>
      </w:r>
      <w:r>
        <w:rPr>
          <w:rFonts w:hint="eastAsia"/>
          <w:b/>
          <w:i/>
          <w:iCs/>
          <w:lang w:val="en-US" w:eastAsia="ja-JP"/>
        </w:rPr>
        <w:t xml:space="preserve">candidate </w:t>
      </w:r>
      <w:r w:rsidRPr="005C571B">
        <w:rPr>
          <w:b/>
          <w:i/>
          <w:iCs/>
          <w:lang w:val="en-US"/>
        </w:rPr>
        <w:t>cells or complete L3 measurement results)</w:t>
      </w:r>
      <w:r w:rsidRPr="005C571B">
        <w:rPr>
          <w:rFonts w:eastAsia="Times New Roman"/>
          <w:b/>
          <w:i/>
          <w:iCs/>
          <w:lang w:val="en-US"/>
        </w:rPr>
        <w:t>.</w:t>
      </w:r>
    </w:p>
    <w:p w14:paraId="7E95309E" w14:textId="77777777" w:rsidR="00584477" w:rsidRDefault="00584477" w:rsidP="00584477">
      <w:pPr>
        <w:jc w:val="both"/>
        <w:rPr>
          <w:rFonts w:eastAsiaTheme="minorEastAsia"/>
          <w:b/>
          <w:i/>
          <w:iCs/>
          <w:lang w:val="en-US" w:eastAsia="ja-JP"/>
        </w:rPr>
      </w:pPr>
      <w:r w:rsidRPr="005C571B">
        <w:rPr>
          <w:rFonts w:eastAsia="Times New Roman"/>
          <w:b/>
          <w:i/>
          <w:iCs/>
          <w:lang w:val="en-US"/>
        </w:rPr>
        <w:t xml:space="preserve">Proposal </w:t>
      </w:r>
      <w:r>
        <w:rPr>
          <w:rFonts w:eastAsiaTheme="minorEastAsia" w:hint="eastAsia"/>
          <w:b/>
          <w:i/>
          <w:iCs/>
          <w:lang w:val="en-US" w:eastAsia="ja-JP"/>
        </w:rPr>
        <w:t>8</w:t>
      </w:r>
      <w:r w:rsidRPr="005C571B">
        <w:rPr>
          <w:rFonts w:eastAsia="Times New Roman"/>
          <w:b/>
          <w:i/>
          <w:iCs/>
          <w:lang w:val="en-US"/>
        </w:rPr>
        <w:t xml:space="preserve">: </w:t>
      </w:r>
      <w:r>
        <w:rPr>
          <w:rFonts w:eastAsiaTheme="minorEastAsia" w:hint="eastAsia"/>
          <w:b/>
          <w:i/>
          <w:iCs/>
          <w:lang w:val="en-US" w:eastAsia="ja-JP"/>
        </w:rPr>
        <w:t xml:space="preserve">The </w:t>
      </w:r>
      <w:r w:rsidRPr="005C571B">
        <w:rPr>
          <w:rFonts w:eastAsia="Times New Roman"/>
          <w:b/>
          <w:i/>
          <w:iCs/>
          <w:lang w:val="en-US"/>
        </w:rPr>
        <w:t xml:space="preserve">gNB-DU </w:t>
      </w:r>
      <w:r>
        <w:rPr>
          <w:rFonts w:eastAsiaTheme="minorEastAsia" w:hint="eastAsia"/>
          <w:b/>
          <w:i/>
          <w:iCs/>
          <w:lang w:val="en-US" w:eastAsia="ja-JP"/>
        </w:rPr>
        <w:t xml:space="preserve">can </w:t>
      </w:r>
      <w:r w:rsidRPr="005C571B">
        <w:rPr>
          <w:rFonts w:eastAsia="Times New Roman"/>
          <w:b/>
          <w:i/>
          <w:iCs/>
          <w:lang w:val="en-US"/>
        </w:rPr>
        <w:t xml:space="preserve">trigger LTM </w:t>
      </w:r>
      <w:r>
        <w:rPr>
          <w:rFonts w:eastAsiaTheme="minorEastAsia" w:hint="eastAsia"/>
          <w:b/>
          <w:i/>
          <w:iCs/>
          <w:lang w:val="en-US" w:eastAsia="ja-JP"/>
        </w:rPr>
        <w:t>taking into account bot</w:t>
      </w:r>
      <w:r w:rsidRPr="005C571B">
        <w:rPr>
          <w:rFonts w:eastAsia="Times New Roman"/>
          <w:b/>
          <w:i/>
          <w:iCs/>
          <w:lang w:val="en-US"/>
        </w:rPr>
        <w:t xml:space="preserve">h L1 measurements received from the UE and </w:t>
      </w:r>
      <w:r>
        <w:rPr>
          <w:rFonts w:eastAsiaTheme="minorEastAsia" w:hint="eastAsia"/>
          <w:b/>
          <w:i/>
          <w:iCs/>
          <w:lang w:val="en-US" w:eastAsia="ja-JP"/>
        </w:rPr>
        <w:t xml:space="preserve">assistance </w:t>
      </w:r>
      <w:r w:rsidRPr="005C571B">
        <w:rPr>
          <w:rFonts w:eastAsia="Times New Roman"/>
          <w:b/>
          <w:i/>
          <w:iCs/>
          <w:lang w:val="en-US"/>
        </w:rPr>
        <w:t xml:space="preserve">L3 </w:t>
      </w:r>
      <w:r w:rsidRPr="005C571B">
        <w:rPr>
          <w:b/>
          <w:i/>
          <w:iCs/>
          <w:lang w:val="en-US"/>
        </w:rPr>
        <w:t>handover information</w:t>
      </w:r>
      <w:r w:rsidRPr="005C571B">
        <w:rPr>
          <w:rFonts w:eastAsia="Times New Roman"/>
          <w:b/>
          <w:i/>
          <w:iCs/>
          <w:lang w:val="en-US"/>
        </w:rPr>
        <w:t xml:space="preserve"> received from the gNB-CU.</w:t>
      </w:r>
    </w:p>
    <w:p w14:paraId="537B26A6" w14:textId="004E31C4" w:rsidR="00584477" w:rsidRPr="00772AAF" w:rsidRDefault="00584477" w:rsidP="00584477">
      <w:pPr>
        <w:jc w:val="both"/>
        <w:rPr>
          <w:b/>
          <w:bCs/>
          <w:u w:val="single"/>
          <w:lang w:eastAsia="ja-JP"/>
        </w:rPr>
      </w:pPr>
      <w:r>
        <w:rPr>
          <w:rFonts w:hint="eastAsia"/>
          <w:b/>
          <w:bCs/>
          <w:u w:val="single"/>
          <w:lang w:eastAsia="ja-JP"/>
        </w:rPr>
        <w:t>Considerations for NR-DC with LTM</w:t>
      </w:r>
    </w:p>
    <w:p w14:paraId="6E969DF7" w14:textId="77777777" w:rsidR="00584477" w:rsidRDefault="00584477" w:rsidP="00584477">
      <w:pPr>
        <w:jc w:val="both"/>
        <w:rPr>
          <w:b/>
          <w:i/>
          <w:iCs/>
          <w:lang w:eastAsia="en-GB"/>
        </w:rPr>
      </w:pPr>
      <w:r w:rsidRPr="007F7E5A">
        <w:rPr>
          <w:b/>
          <w:i/>
          <w:iCs/>
          <w:lang w:eastAsia="en-GB"/>
        </w:rPr>
        <w:t xml:space="preserve">Proposal </w:t>
      </w:r>
      <w:r>
        <w:rPr>
          <w:rFonts w:hint="eastAsia"/>
          <w:b/>
          <w:i/>
          <w:iCs/>
          <w:lang w:eastAsia="ja-JP"/>
        </w:rPr>
        <w:t>9</w:t>
      </w:r>
      <w:r w:rsidRPr="007F7E5A">
        <w:rPr>
          <w:b/>
          <w:i/>
          <w:iCs/>
          <w:lang w:eastAsia="en-GB"/>
        </w:rPr>
        <w:t>:</w:t>
      </w:r>
      <w:r>
        <w:rPr>
          <w:b/>
          <w:i/>
          <w:iCs/>
          <w:lang w:eastAsia="en-GB"/>
        </w:rPr>
        <w:t xml:space="preserve"> In case of NR-DC, MN indicates to SN </w:t>
      </w:r>
      <w:r>
        <w:rPr>
          <w:rFonts w:hint="eastAsia"/>
          <w:b/>
          <w:i/>
          <w:iCs/>
          <w:lang w:eastAsia="ja-JP"/>
        </w:rPr>
        <w:t xml:space="preserve">about </w:t>
      </w:r>
      <w:r>
        <w:rPr>
          <w:b/>
          <w:i/>
          <w:iCs/>
          <w:lang w:eastAsia="en-GB"/>
        </w:rPr>
        <w:t>MCG</w:t>
      </w:r>
      <w:r>
        <w:rPr>
          <w:rFonts w:hint="eastAsia"/>
          <w:b/>
          <w:i/>
          <w:iCs/>
          <w:lang w:eastAsia="ja-JP"/>
        </w:rPr>
        <w:t xml:space="preserve"> LTM configuration/de-</w:t>
      </w:r>
      <w:proofErr w:type="spellStart"/>
      <w:r>
        <w:rPr>
          <w:rFonts w:hint="eastAsia"/>
          <w:b/>
          <w:i/>
          <w:iCs/>
          <w:lang w:eastAsia="ja-JP"/>
        </w:rPr>
        <w:t>confguration</w:t>
      </w:r>
      <w:proofErr w:type="spellEnd"/>
      <w:r>
        <w:rPr>
          <w:b/>
          <w:i/>
          <w:iCs/>
          <w:lang w:eastAsia="en-GB"/>
        </w:rPr>
        <w:t>.</w:t>
      </w:r>
    </w:p>
    <w:p w14:paraId="23370092" w14:textId="77777777" w:rsidR="00584477" w:rsidRDefault="00584477" w:rsidP="00584477">
      <w:pPr>
        <w:jc w:val="both"/>
        <w:rPr>
          <w:b/>
          <w:i/>
          <w:iCs/>
          <w:lang w:eastAsia="en-GB"/>
        </w:rPr>
      </w:pPr>
      <w:r w:rsidRPr="007F7E5A">
        <w:rPr>
          <w:b/>
          <w:i/>
          <w:iCs/>
          <w:lang w:eastAsia="en-GB"/>
        </w:rPr>
        <w:t xml:space="preserve">Proposal </w:t>
      </w:r>
      <w:r>
        <w:rPr>
          <w:rFonts w:hint="eastAsia"/>
          <w:b/>
          <w:i/>
          <w:iCs/>
          <w:lang w:eastAsia="ja-JP"/>
        </w:rPr>
        <w:t>10</w:t>
      </w:r>
      <w:r w:rsidRPr="007F7E5A">
        <w:rPr>
          <w:b/>
          <w:i/>
          <w:iCs/>
          <w:lang w:eastAsia="en-GB"/>
        </w:rPr>
        <w:t>:</w:t>
      </w:r>
      <w:r>
        <w:rPr>
          <w:b/>
          <w:i/>
          <w:iCs/>
          <w:lang w:eastAsia="en-GB"/>
        </w:rPr>
        <w:t xml:space="preserve"> In case of NR-DC, </w:t>
      </w:r>
      <w:r>
        <w:rPr>
          <w:rFonts w:hint="eastAsia"/>
          <w:b/>
          <w:i/>
          <w:iCs/>
          <w:lang w:eastAsia="ja-JP"/>
        </w:rPr>
        <w:t>S</w:t>
      </w:r>
      <w:r>
        <w:rPr>
          <w:b/>
          <w:i/>
          <w:iCs/>
          <w:lang w:eastAsia="en-GB"/>
        </w:rPr>
        <w:t xml:space="preserve">N indicates to </w:t>
      </w:r>
      <w:r>
        <w:rPr>
          <w:rFonts w:hint="eastAsia"/>
          <w:b/>
          <w:i/>
          <w:iCs/>
          <w:lang w:eastAsia="ja-JP"/>
        </w:rPr>
        <w:t>M</w:t>
      </w:r>
      <w:r>
        <w:rPr>
          <w:b/>
          <w:i/>
          <w:iCs/>
          <w:lang w:eastAsia="en-GB"/>
        </w:rPr>
        <w:t xml:space="preserve">N </w:t>
      </w:r>
      <w:r>
        <w:rPr>
          <w:rFonts w:hint="eastAsia"/>
          <w:b/>
          <w:i/>
          <w:iCs/>
          <w:lang w:eastAsia="ja-JP"/>
        </w:rPr>
        <w:t>about S</w:t>
      </w:r>
      <w:r>
        <w:rPr>
          <w:b/>
          <w:i/>
          <w:iCs/>
          <w:lang w:eastAsia="en-GB"/>
        </w:rPr>
        <w:t>CG</w:t>
      </w:r>
      <w:r>
        <w:rPr>
          <w:rFonts w:hint="eastAsia"/>
          <w:b/>
          <w:i/>
          <w:iCs/>
          <w:lang w:eastAsia="ja-JP"/>
        </w:rPr>
        <w:t xml:space="preserve"> LTM configuration/de-</w:t>
      </w:r>
      <w:proofErr w:type="spellStart"/>
      <w:r>
        <w:rPr>
          <w:rFonts w:hint="eastAsia"/>
          <w:b/>
          <w:i/>
          <w:iCs/>
          <w:lang w:eastAsia="ja-JP"/>
        </w:rPr>
        <w:t>confguration</w:t>
      </w:r>
      <w:proofErr w:type="spellEnd"/>
      <w:r>
        <w:rPr>
          <w:b/>
          <w:i/>
          <w:iCs/>
          <w:lang w:eastAsia="en-GB"/>
        </w:rPr>
        <w:t>.</w:t>
      </w:r>
    </w:p>
    <w:p w14:paraId="44C7D757" w14:textId="77777777" w:rsidR="00584477" w:rsidRPr="000B1918" w:rsidRDefault="00584477" w:rsidP="00584477">
      <w:pPr>
        <w:jc w:val="both"/>
        <w:rPr>
          <w:b/>
          <w:bCs/>
          <w:i/>
          <w:iCs/>
        </w:rPr>
      </w:pPr>
      <w:r w:rsidRPr="000B1918">
        <w:rPr>
          <w:b/>
          <w:bCs/>
          <w:i/>
          <w:iCs/>
        </w:rPr>
        <w:t xml:space="preserve">Observation </w:t>
      </w:r>
      <w:r>
        <w:rPr>
          <w:rFonts w:hint="eastAsia"/>
          <w:b/>
          <w:bCs/>
          <w:i/>
          <w:iCs/>
          <w:lang w:eastAsia="ja-JP"/>
        </w:rPr>
        <w:t>1</w:t>
      </w:r>
      <w:r w:rsidRPr="000B1918">
        <w:rPr>
          <w:b/>
          <w:bCs/>
          <w:i/>
          <w:iCs/>
        </w:rPr>
        <w:t xml:space="preserve">: In Rel-18 various issues related to inter-SN </w:t>
      </w:r>
      <w:proofErr w:type="spellStart"/>
      <w:r w:rsidRPr="000B1918">
        <w:rPr>
          <w:b/>
          <w:bCs/>
          <w:i/>
          <w:iCs/>
        </w:rPr>
        <w:t>PSCell</w:t>
      </w:r>
      <w:proofErr w:type="spellEnd"/>
      <w:r w:rsidRPr="000B1918">
        <w:rPr>
          <w:b/>
          <w:bCs/>
          <w:i/>
          <w:iCs/>
        </w:rPr>
        <w:t xml:space="preserve"> change were discussed and agreements were made under S-CPAC feature.</w:t>
      </w:r>
    </w:p>
    <w:p w14:paraId="419D0171" w14:textId="77777777" w:rsidR="00584477" w:rsidRPr="000B1918" w:rsidRDefault="00584477" w:rsidP="00584477">
      <w:pPr>
        <w:jc w:val="both"/>
        <w:rPr>
          <w:b/>
          <w:bCs/>
          <w:i/>
          <w:iCs/>
          <w:color w:val="000000" w:themeColor="text1"/>
        </w:rPr>
      </w:pPr>
      <w:r w:rsidRPr="000B1918">
        <w:rPr>
          <w:b/>
          <w:bCs/>
          <w:i/>
          <w:iCs/>
        </w:rPr>
        <w:t xml:space="preserve">Proposal </w:t>
      </w:r>
      <w:r>
        <w:rPr>
          <w:rFonts w:hint="eastAsia"/>
          <w:b/>
          <w:bCs/>
          <w:i/>
          <w:iCs/>
          <w:lang w:eastAsia="ja-JP"/>
        </w:rPr>
        <w:t>11</w:t>
      </w:r>
      <w:r w:rsidRPr="000B1918">
        <w:rPr>
          <w:b/>
          <w:bCs/>
          <w:i/>
          <w:iCs/>
        </w:rPr>
        <w:t xml:space="preserve">: RAN3 to study whether and to what extent the Rel-18 S-CPAC framework could be re-used </w:t>
      </w:r>
      <w:r>
        <w:rPr>
          <w:b/>
          <w:bCs/>
          <w:i/>
          <w:iCs/>
        </w:rPr>
        <w:t xml:space="preserve">in context for LTM when NR-DC is configured </w:t>
      </w:r>
      <w:r w:rsidRPr="000B1918">
        <w:rPr>
          <w:b/>
          <w:bCs/>
          <w:i/>
          <w:iCs/>
        </w:rPr>
        <w:t>in Rel-19.</w:t>
      </w:r>
    </w:p>
    <w:p w14:paraId="4F2039B2" w14:textId="77777777" w:rsidR="0075701B" w:rsidRPr="000B1918" w:rsidRDefault="0075701B" w:rsidP="0075701B">
      <w:pPr>
        <w:rPr>
          <w:b/>
          <w:bCs/>
          <w:i/>
          <w:iCs/>
        </w:rPr>
      </w:pPr>
      <w:r w:rsidRPr="000B1918">
        <w:rPr>
          <w:b/>
          <w:bCs/>
          <w:i/>
          <w:iCs/>
        </w:rPr>
        <w:lastRenderedPageBreak/>
        <w:t xml:space="preserve">Proposal </w:t>
      </w:r>
      <w:r>
        <w:rPr>
          <w:rFonts w:hint="eastAsia"/>
          <w:b/>
          <w:bCs/>
          <w:i/>
          <w:iCs/>
          <w:lang w:eastAsia="ja-JP"/>
        </w:rPr>
        <w:t>12</w:t>
      </w:r>
      <w:r w:rsidRPr="000B1918">
        <w:rPr>
          <w:b/>
          <w:bCs/>
          <w:i/>
          <w:iCs/>
        </w:rPr>
        <w:t xml:space="preserve">: RAN3 to </w:t>
      </w:r>
      <w:r>
        <w:rPr>
          <w:rFonts w:hint="eastAsia"/>
          <w:b/>
          <w:bCs/>
          <w:i/>
          <w:iCs/>
          <w:lang w:eastAsia="ja-JP"/>
        </w:rPr>
        <w:t xml:space="preserve">discuss the </w:t>
      </w:r>
      <w:r>
        <w:rPr>
          <w:b/>
          <w:bCs/>
          <w:i/>
          <w:iCs/>
          <w:lang w:eastAsia="ja-JP"/>
        </w:rPr>
        <w:t>prioritization</w:t>
      </w:r>
      <w:r>
        <w:rPr>
          <w:rFonts w:hint="eastAsia"/>
          <w:b/>
          <w:bCs/>
          <w:i/>
          <w:iCs/>
          <w:lang w:eastAsia="ja-JP"/>
        </w:rPr>
        <w:t xml:space="preserve"> of the N</w:t>
      </w:r>
      <w:r>
        <w:rPr>
          <w:b/>
          <w:bCs/>
          <w:i/>
          <w:iCs/>
        </w:rPr>
        <w:t xml:space="preserve">R-DC </w:t>
      </w:r>
      <w:r w:rsidRPr="000B1918">
        <w:rPr>
          <w:b/>
          <w:bCs/>
          <w:i/>
          <w:iCs/>
        </w:rPr>
        <w:t>scenario</w:t>
      </w:r>
      <w:r>
        <w:rPr>
          <w:rFonts w:hint="eastAsia"/>
          <w:b/>
          <w:bCs/>
          <w:i/>
          <w:iCs/>
          <w:lang w:eastAsia="ja-JP"/>
        </w:rPr>
        <w:t>s</w:t>
      </w:r>
      <w:r w:rsidRPr="000B1918">
        <w:rPr>
          <w:b/>
          <w:bCs/>
          <w:i/>
          <w:iCs/>
        </w:rPr>
        <w:t xml:space="preserve"> to be specified under </w:t>
      </w:r>
      <w:r>
        <w:rPr>
          <w:b/>
          <w:bCs/>
          <w:i/>
          <w:iCs/>
        </w:rPr>
        <w:t>inter-CU LTM</w:t>
      </w:r>
      <w:r w:rsidRPr="000B1918">
        <w:rPr>
          <w:b/>
          <w:bCs/>
          <w:i/>
          <w:iCs/>
        </w:rPr>
        <w:t xml:space="preserve"> work in Rel-19.</w:t>
      </w:r>
    </w:p>
    <w:p w14:paraId="435216B4" w14:textId="77777777" w:rsidR="00AF6BE1" w:rsidRPr="00AF6BE1" w:rsidRDefault="00AF6BE1" w:rsidP="009173F6">
      <w:pPr>
        <w:spacing w:before="120" w:after="120"/>
        <w:jc w:val="both"/>
        <w:rPr>
          <w:b/>
          <w:i/>
          <w:color w:val="FF0000"/>
          <w:lang w:eastAsia="ja-JP"/>
        </w:rPr>
      </w:pPr>
    </w:p>
    <w:p w14:paraId="60E025C8" w14:textId="77777777" w:rsidR="00925387" w:rsidRPr="00B05E1E" w:rsidRDefault="00925387" w:rsidP="00925387">
      <w:pPr>
        <w:pStyle w:val="Heading1"/>
        <w:rPr>
          <w:lang w:val="en-US"/>
        </w:rPr>
      </w:pPr>
      <w:r w:rsidRPr="00B05E1E">
        <w:rPr>
          <w:lang w:val="en-US"/>
        </w:rPr>
        <w:t>References</w:t>
      </w:r>
    </w:p>
    <w:p w14:paraId="12166704" w14:textId="77777777" w:rsidR="00925387" w:rsidRPr="00B05E1E" w:rsidRDefault="00925387" w:rsidP="00925387">
      <w:pPr>
        <w:numPr>
          <w:ilvl w:val="0"/>
          <w:numId w:val="7"/>
        </w:numPr>
        <w:overflowPunct w:val="0"/>
        <w:autoSpaceDE w:val="0"/>
        <w:autoSpaceDN w:val="0"/>
        <w:adjustRightInd w:val="0"/>
        <w:textAlignment w:val="baseline"/>
        <w:rPr>
          <w:lang w:val="en-US"/>
        </w:rPr>
      </w:pPr>
      <w:r w:rsidRPr="00B05E1E">
        <w:rPr>
          <w:lang w:val="en-US"/>
        </w:rPr>
        <w:t>3GPP TS 38.401</w:t>
      </w:r>
    </w:p>
    <w:p w14:paraId="007AB383" w14:textId="3B83671A" w:rsidR="00925387" w:rsidRPr="00FE1752" w:rsidRDefault="00450D22" w:rsidP="00925387">
      <w:pPr>
        <w:numPr>
          <w:ilvl w:val="0"/>
          <w:numId w:val="7"/>
        </w:numPr>
        <w:overflowPunct w:val="0"/>
        <w:autoSpaceDE w:val="0"/>
        <w:autoSpaceDN w:val="0"/>
        <w:adjustRightInd w:val="0"/>
        <w:textAlignment w:val="baseline"/>
        <w:rPr>
          <w:lang w:val="en-US"/>
        </w:rPr>
      </w:pPr>
      <w:r w:rsidRPr="00450D22">
        <w:t>RP-234036 NR mobility enhancements Phase 4</w:t>
      </w:r>
      <w:r>
        <w:t>, Intel (moderator)</w:t>
      </w:r>
    </w:p>
    <w:p w14:paraId="58570610" w14:textId="76893085" w:rsidR="00EE2F4D" w:rsidRPr="006D6E8A" w:rsidRDefault="00EE2F4D" w:rsidP="00AF6BE1">
      <w:pPr>
        <w:tabs>
          <w:tab w:val="left" w:pos="1985"/>
          <w:tab w:val="left" w:pos="2410"/>
        </w:tabs>
        <w:rPr>
          <w:b/>
          <w:i/>
          <w:color w:val="FF0000"/>
        </w:rPr>
      </w:pPr>
    </w:p>
    <w:sectPr w:rsidR="00EE2F4D" w:rsidRPr="006D6E8A" w:rsidSect="00B667FB">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847B3" w14:textId="77777777" w:rsidR="00B667FB" w:rsidRDefault="00B667FB">
      <w:r>
        <w:separator/>
      </w:r>
    </w:p>
  </w:endnote>
  <w:endnote w:type="continuationSeparator" w:id="0">
    <w:p w14:paraId="00096D5F" w14:textId="77777777" w:rsidR="00B667FB" w:rsidRDefault="00B667FB">
      <w:r>
        <w:continuationSeparator/>
      </w:r>
    </w:p>
  </w:endnote>
  <w:endnote w:type="continuationNotice" w:id="1">
    <w:p w14:paraId="440D1B4E" w14:textId="77777777" w:rsidR="00B667FB" w:rsidRDefault="00B66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0A31D" w14:textId="77777777" w:rsidR="00B667FB" w:rsidRDefault="00B667FB">
      <w:r>
        <w:separator/>
      </w:r>
    </w:p>
  </w:footnote>
  <w:footnote w:type="continuationSeparator" w:id="0">
    <w:p w14:paraId="328628EC" w14:textId="77777777" w:rsidR="00B667FB" w:rsidRDefault="00B667FB">
      <w:r>
        <w:continuationSeparator/>
      </w:r>
    </w:p>
  </w:footnote>
  <w:footnote w:type="continuationNotice" w:id="1">
    <w:p w14:paraId="305E16B7" w14:textId="77777777" w:rsidR="00B667FB" w:rsidRDefault="00B667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7"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0"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1"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2"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6F447A"/>
    <w:multiLevelType w:val="hybridMultilevel"/>
    <w:tmpl w:val="7D886D8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3"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DA4049A"/>
    <w:multiLevelType w:val="hybridMultilevel"/>
    <w:tmpl w:val="7D886D8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4"/>
  </w:num>
  <w:num w:numId="2" w16cid:durableId="1543446513">
    <w:abstractNumId w:val="38"/>
  </w:num>
  <w:num w:numId="3" w16cid:durableId="1720008383">
    <w:abstractNumId w:val="30"/>
  </w:num>
  <w:num w:numId="4" w16cid:durableId="353578630">
    <w:abstractNumId w:val="39"/>
  </w:num>
  <w:num w:numId="5" w16cid:durableId="2031296170">
    <w:abstractNumId w:val="42"/>
  </w:num>
  <w:num w:numId="6" w16cid:durableId="968314810">
    <w:abstractNumId w:val="15"/>
  </w:num>
  <w:num w:numId="7" w16cid:durableId="1763990094">
    <w:abstractNumId w:val="29"/>
  </w:num>
  <w:num w:numId="8" w16cid:durableId="88544609">
    <w:abstractNumId w:val="44"/>
  </w:num>
  <w:num w:numId="9" w16cid:durableId="2051955972">
    <w:abstractNumId w:val="47"/>
  </w:num>
  <w:num w:numId="10" w16cid:durableId="1331375390">
    <w:abstractNumId w:val="12"/>
  </w:num>
  <w:num w:numId="11" w16cid:durableId="514805493">
    <w:abstractNumId w:val="48"/>
  </w:num>
  <w:num w:numId="12" w16cid:durableId="618073422">
    <w:abstractNumId w:val="25"/>
  </w:num>
  <w:num w:numId="13" w16cid:durableId="2248827">
    <w:abstractNumId w:val="34"/>
  </w:num>
  <w:num w:numId="14" w16cid:durableId="568150560">
    <w:abstractNumId w:val="16"/>
  </w:num>
  <w:num w:numId="15" w16cid:durableId="498086113">
    <w:abstractNumId w:val="20"/>
  </w:num>
  <w:num w:numId="16" w16cid:durableId="1231885526">
    <w:abstractNumId w:val="22"/>
  </w:num>
  <w:num w:numId="17" w16cid:durableId="1052852638">
    <w:abstractNumId w:val="13"/>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46"/>
  </w:num>
  <w:num w:numId="29" w16cid:durableId="878929127">
    <w:abstractNumId w:val="35"/>
  </w:num>
  <w:num w:numId="30" w16cid:durableId="1354259768">
    <w:abstractNumId w:val="37"/>
  </w:num>
  <w:num w:numId="31" w16cid:durableId="58602335">
    <w:abstractNumId w:val="18"/>
  </w:num>
  <w:num w:numId="32" w16cid:durableId="314454357">
    <w:abstractNumId w:val="27"/>
  </w:num>
  <w:num w:numId="33" w16cid:durableId="1173572367">
    <w:abstractNumId w:val="21"/>
  </w:num>
  <w:num w:numId="34" w16cid:durableId="563757986">
    <w:abstractNumId w:val="17"/>
  </w:num>
  <w:num w:numId="35" w16cid:durableId="1747148840">
    <w:abstractNumId w:val="31"/>
  </w:num>
  <w:num w:numId="36" w16cid:durableId="249045756">
    <w:abstractNumId w:val="36"/>
  </w:num>
  <w:num w:numId="37" w16cid:durableId="1575583246">
    <w:abstractNumId w:val="33"/>
  </w:num>
  <w:num w:numId="38" w16cid:durableId="1567648578">
    <w:abstractNumId w:val="11"/>
  </w:num>
  <w:num w:numId="39" w16cid:durableId="2060351119">
    <w:abstractNumId w:val="26"/>
  </w:num>
  <w:num w:numId="40" w16cid:durableId="945506699">
    <w:abstractNumId w:val="45"/>
  </w:num>
  <w:num w:numId="41" w16cid:durableId="1717705331">
    <w:abstractNumId w:val="19"/>
  </w:num>
  <w:num w:numId="42" w16cid:durableId="964774893">
    <w:abstractNumId w:val="40"/>
  </w:num>
  <w:num w:numId="43" w16cid:durableId="1628703420">
    <w:abstractNumId w:val="10"/>
  </w:num>
  <w:num w:numId="44" w16cid:durableId="985167002">
    <w:abstractNumId w:val="32"/>
  </w:num>
  <w:num w:numId="45" w16cid:durableId="1598757553">
    <w:abstractNumId w:val="23"/>
  </w:num>
  <w:num w:numId="46" w16cid:durableId="550531224">
    <w:abstractNumId w:val="41"/>
  </w:num>
  <w:num w:numId="47" w16cid:durableId="1942568289">
    <w:abstractNumId w:val="14"/>
  </w:num>
  <w:num w:numId="48" w16cid:durableId="1221215067">
    <w:abstractNumId w:val="28"/>
  </w:num>
  <w:num w:numId="49" w16cid:durableId="1074428949">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EA9"/>
    <w:rsid w:val="00002B3F"/>
    <w:rsid w:val="00002F4C"/>
    <w:rsid w:val="00002FFD"/>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167C"/>
    <w:rsid w:val="00021CB4"/>
    <w:rsid w:val="0002229E"/>
    <w:rsid w:val="0002351A"/>
    <w:rsid w:val="00023524"/>
    <w:rsid w:val="000237B6"/>
    <w:rsid w:val="00024593"/>
    <w:rsid w:val="000300BF"/>
    <w:rsid w:val="00030697"/>
    <w:rsid w:val="00033397"/>
    <w:rsid w:val="00033EB4"/>
    <w:rsid w:val="000342C7"/>
    <w:rsid w:val="0003582E"/>
    <w:rsid w:val="000360D9"/>
    <w:rsid w:val="000364D4"/>
    <w:rsid w:val="000366B6"/>
    <w:rsid w:val="00036D42"/>
    <w:rsid w:val="00036F71"/>
    <w:rsid w:val="00040095"/>
    <w:rsid w:val="000413AC"/>
    <w:rsid w:val="00042620"/>
    <w:rsid w:val="0004263A"/>
    <w:rsid w:val="00045E2D"/>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E40"/>
    <w:rsid w:val="00056FCD"/>
    <w:rsid w:val="000571D5"/>
    <w:rsid w:val="000571E5"/>
    <w:rsid w:val="00057EDB"/>
    <w:rsid w:val="00060A5A"/>
    <w:rsid w:val="0006108A"/>
    <w:rsid w:val="0006119F"/>
    <w:rsid w:val="00061BD0"/>
    <w:rsid w:val="00062D43"/>
    <w:rsid w:val="00064713"/>
    <w:rsid w:val="000652C9"/>
    <w:rsid w:val="0006544A"/>
    <w:rsid w:val="00065AF0"/>
    <w:rsid w:val="00065C0D"/>
    <w:rsid w:val="00065D57"/>
    <w:rsid w:val="00066BF8"/>
    <w:rsid w:val="00067E1F"/>
    <w:rsid w:val="00070971"/>
    <w:rsid w:val="00072967"/>
    <w:rsid w:val="00072A62"/>
    <w:rsid w:val="00074356"/>
    <w:rsid w:val="00074706"/>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F68"/>
    <w:rsid w:val="0008382D"/>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5266"/>
    <w:rsid w:val="0009568A"/>
    <w:rsid w:val="00096A18"/>
    <w:rsid w:val="00096BF9"/>
    <w:rsid w:val="000976E1"/>
    <w:rsid w:val="000A111F"/>
    <w:rsid w:val="000A2267"/>
    <w:rsid w:val="000A2448"/>
    <w:rsid w:val="000A33A9"/>
    <w:rsid w:val="000A4324"/>
    <w:rsid w:val="000A4BFA"/>
    <w:rsid w:val="000A5165"/>
    <w:rsid w:val="000A52AF"/>
    <w:rsid w:val="000A5593"/>
    <w:rsid w:val="000A59A8"/>
    <w:rsid w:val="000A6D08"/>
    <w:rsid w:val="000A7F33"/>
    <w:rsid w:val="000B0563"/>
    <w:rsid w:val="000B09D4"/>
    <w:rsid w:val="000B1B0D"/>
    <w:rsid w:val="000B1DBC"/>
    <w:rsid w:val="000B1ED2"/>
    <w:rsid w:val="000B21C1"/>
    <w:rsid w:val="000B276A"/>
    <w:rsid w:val="000B30F9"/>
    <w:rsid w:val="000B3235"/>
    <w:rsid w:val="000B33F2"/>
    <w:rsid w:val="000B4F35"/>
    <w:rsid w:val="000B6362"/>
    <w:rsid w:val="000B6BF6"/>
    <w:rsid w:val="000B76FD"/>
    <w:rsid w:val="000B7800"/>
    <w:rsid w:val="000B7BCF"/>
    <w:rsid w:val="000B7DCF"/>
    <w:rsid w:val="000C00D3"/>
    <w:rsid w:val="000C01E3"/>
    <w:rsid w:val="000C0C13"/>
    <w:rsid w:val="000C155D"/>
    <w:rsid w:val="000C1CC1"/>
    <w:rsid w:val="000C1D67"/>
    <w:rsid w:val="000C31C4"/>
    <w:rsid w:val="000C35F9"/>
    <w:rsid w:val="000C44E7"/>
    <w:rsid w:val="000C5C6A"/>
    <w:rsid w:val="000C6842"/>
    <w:rsid w:val="000C6AF3"/>
    <w:rsid w:val="000C6D96"/>
    <w:rsid w:val="000C703F"/>
    <w:rsid w:val="000D1148"/>
    <w:rsid w:val="000D1262"/>
    <w:rsid w:val="000D223D"/>
    <w:rsid w:val="000D2511"/>
    <w:rsid w:val="000D2A2B"/>
    <w:rsid w:val="000D325F"/>
    <w:rsid w:val="000D372B"/>
    <w:rsid w:val="000D381D"/>
    <w:rsid w:val="000D3C26"/>
    <w:rsid w:val="000D41CD"/>
    <w:rsid w:val="000D5090"/>
    <w:rsid w:val="000D5114"/>
    <w:rsid w:val="000D55D9"/>
    <w:rsid w:val="000D58AB"/>
    <w:rsid w:val="000D6443"/>
    <w:rsid w:val="000D6EEC"/>
    <w:rsid w:val="000E153B"/>
    <w:rsid w:val="000E39DA"/>
    <w:rsid w:val="000E3B0E"/>
    <w:rsid w:val="000E5662"/>
    <w:rsid w:val="000E56D5"/>
    <w:rsid w:val="000E56D7"/>
    <w:rsid w:val="000E6140"/>
    <w:rsid w:val="000E629C"/>
    <w:rsid w:val="000E62DA"/>
    <w:rsid w:val="000E6521"/>
    <w:rsid w:val="000E6E2B"/>
    <w:rsid w:val="000E6E78"/>
    <w:rsid w:val="000E713A"/>
    <w:rsid w:val="000E71B5"/>
    <w:rsid w:val="000E72CB"/>
    <w:rsid w:val="000E7731"/>
    <w:rsid w:val="000E7E52"/>
    <w:rsid w:val="000F0FC4"/>
    <w:rsid w:val="000F16C4"/>
    <w:rsid w:val="000F2A42"/>
    <w:rsid w:val="000F2AB8"/>
    <w:rsid w:val="000F2EC3"/>
    <w:rsid w:val="000F3C3E"/>
    <w:rsid w:val="000F4440"/>
    <w:rsid w:val="000F4CBF"/>
    <w:rsid w:val="000F51EF"/>
    <w:rsid w:val="000F56F0"/>
    <w:rsid w:val="000F5ABC"/>
    <w:rsid w:val="000F64D9"/>
    <w:rsid w:val="000F6705"/>
    <w:rsid w:val="000F6E1F"/>
    <w:rsid w:val="000F70E8"/>
    <w:rsid w:val="0010009C"/>
    <w:rsid w:val="00101A68"/>
    <w:rsid w:val="00101BDD"/>
    <w:rsid w:val="00101F3D"/>
    <w:rsid w:val="001023FA"/>
    <w:rsid w:val="0010331E"/>
    <w:rsid w:val="00103AFB"/>
    <w:rsid w:val="00105806"/>
    <w:rsid w:val="0010597B"/>
    <w:rsid w:val="00106184"/>
    <w:rsid w:val="001069D1"/>
    <w:rsid w:val="00106A4C"/>
    <w:rsid w:val="0010710D"/>
    <w:rsid w:val="00107271"/>
    <w:rsid w:val="001073F2"/>
    <w:rsid w:val="001076EA"/>
    <w:rsid w:val="001078DF"/>
    <w:rsid w:val="00110A56"/>
    <w:rsid w:val="0011222B"/>
    <w:rsid w:val="001124BC"/>
    <w:rsid w:val="001127A9"/>
    <w:rsid w:val="00113550"/>
    <w:rsid w:val="001136F4"/>
    <w:rsid w:val="001142BB"/>
    <w:rsid w:val="00114411"/>
    <w:rsid w:val="00114451"/>
    <w:rsid w:val="00114767"/>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E12"/>
    <w:rsid w:val="001365B7"/>
    <w:rsid w:val="00136782"/>
    <w:rsid w:val="0013679F"/>
    <w:rsid w:val="00137322"/>
    <w:rsid w:val="00137566"/>
    <w:rsid w:val="00137DDF"/>
    <w:rsid w:val="001408DC"/>
    <w:rsid w:val="00140A8D"/>
    <w:rsid w:val="00140F54"/>
    <w:rsid w:val="00143116"/>
    <w:rsid w:val="00143147"/>
    <w:rsid w:val="001434AE"/>
    <w:rsid w:val="00144856"/>
    <w:rsid w:val="00144B60"/>
    <w:rsid w:val="0014564A"/>
    <w:rsid w:val="00145E7B"/>
    <w:rsid w:val="00145FF3"/>
    <w:rsid w:val="0014626D"/>
    <w:rsid w:val="00146512"/>
    <w:rsid w:val="00146724"/>
    <w:rsid w:val="00146756"/>
    <w:rsid w:val="00147492"/>
    <w:rsid w:val="001475AE"/>
    <w:rsid w:val="0014761F"/>
    <w:rsid w:val="00147F28"/>
    <w:rsid w:val="0015009E"/>
    <w:rsid w:val="00150194"/>
    <w:rsid w:val="001504FE"/>
    <w:rsid w:val="00151682"/>
    <w:rsid w:val="00151A61"/>
    <w:rsid w:val="001535B6"/>
    <w:rsid w:val="00153A95"/>
    <w:rsid w:val="00153ABB"/>
    <w:rsid w:val="00154D91"/>
    <w:rsid w:val="00154FF7"/>
    <w:rsid w:val="0015549C"/>
    <w:rsid w:val="0015555D"/>
    <w:rsid w:val="00156772"/>
    <w:rsid w:val="0015684E"/>
    <w:rsid w:val="00156850"/>
    <w:rsid w:val="00157D27"/>
    <w:rsid w:val="00157FBB"/>
    <w:rsid w:val="00157FDA"/>
    <w:rsid w:val="001609C9"/>
    <w:rsid w:val="00162048"/>
    <w:rsid w:val="00162FA2"/>
    <w:rsid w:val="00163189"/>
    <w:rsid w:val="0016402C"/>
    <w:rsid w:val="001649F0"/>
    <w:rsid w:val="00164A78"/>
    <w:rsid w:val="001650E2"/>
    <w:rsid w:val="00166A27"/>
    <w:rsid w:val="00166D21"/>
    <w:rsid w:val="0016717E"/>
    <w:rsid w:val="00171891"/>
    <w:rsid w:val="00171959"/>
    <w:rsid w:val="001719A6"/>
    <w:rsid w:val="00171DAB"/>
    <w:rsid w:val="00172AFA"/>
    <w:rsid w:val="00172E37"/>
    <w:rsid w:val="001735C7"/>
    <w:rsid w:val="001735E3"/>
    <w:rsid w:val="0017377E"/>
    <w:rsid w:val="001750D9"/>
    <w:rsid w:val="0017568A"/>
    <w:rsid w:val="00175BCC"/>
    <w:rsid w:val="00175C73"/>
    <w:rsid w:val="00175E47"/>
    <w:rsid w:val="00175F2B"/>
    <w:rsid w:val="00176ABB"/>
    <w:rsid w:val="00176AC0"/>
    <w:rsid w:val="0017742A"/>
    <w:rsid w:val="00180081"/>
    <w:rsid w:val="0018089C"/>
    <w:rsid w:val="00180A68"/>
    <w:rsid w:val="001818F7"/>
    <w:rsid w:val="00181919"/>
    <w:rsid w:val="001835B6"/>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46A7"/>
    <w:rsid w:val="00194739"/>
    <w:rsid w:val="00194CD0"/>
    <w:rsid w:val="0019547C"/>
    <w:rsid w:val="00195BAE"/>
    <w:rsid w:val="0019600E"/>
    <w:rsid w:val="00196FA0"/>
    <w:rsid w:val="001979DE"/>
    <w:rsid w:val="001A140F"/>
    <w:rsid w:val="001A1B19"/>
    <w:rsid w:val="001A2F0F"/>
    <w:rsid w:val="001A3875"/>
    <w:rsid w:val="001A455A"/>
    <w:rsid w:val="001A4A83"/>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51E"/>
    <w:rsid w:val="001B7494"/>
    <w:rsid w:val="001B7818"/>
    <w:rsid w:val="001C0D2D"/>
    <w:rsid w:val="001C0FE3"/>
    <w:rsid w:val="001C1FCB"/>
    <w:rsid w:val="001C3696"/>
    <w:rsid w:val="001C3BAC"/>
    <w:rsid w:val="001C5583"/>
    <w:rsid w:val="001C7220"/>
    <w:rsid w:val="001C7C21"/>
    <w:rsid w:val="001D01A6"/>
    <w:rsid w:val="001D0230"/>
    <w:rsid w:val="001D068F"/>
    <w:rsid w:val="001D1918"/>
    <w:rsid w:val="001D1CD8"/>
    <w:rsid w:val="001D28C5"/>
    <w:rsid w:val="001D2C0A"/>
    <w:rsid w:val="001D2FB8"/>
    <w:rsid w:val="001D393D"/>
    <w:rsid w:val="001D3A9F"/>
    <w:rsid w:val="001D3C27"/>
    <w:rsid w:val="001D4101"/>
    <w:rsid w:val="001D4726"/>
    <w:rsid w:val="001D6244"/>
    <w:rsid w:val="001D6AAA"/>
    <w:rsid w:val="001E06DC"/>
    <w:rsid w:val="001E0B79"/>
    <w:rsid w:val="001E0C3D"/>
    <w:rsid w:val="001E118E"/>
    <w:rsid w:val="001E1D49"/>
    <w:rsid w:val="001E264E"/>
    <w:rsid w:val="001E2C3E"/>
    <w:rsid w:val="001E3529"/>
    <w:rsid w:val="001E3662"/>
    <w:rsid w:val="001E5B37"/>
    <w:rsid w:val="001E63AA"/>
    <w:rsid w:val="001E6524"/>
    <w:rsid w:val="001E7057"/>
    <w:rsid w:val="001E7461"/>
    <w:rsid w:val="001E77D0"/>
    <w:rsid w:val="001E796B"/>
    <w:rsid w:val="001F0621"/>
    <w:rsid w:val="001F168B"/>
    <w:rsid w:val="001F207D"/>
    <w:rsid w:val="001F2FCB"/>
    <w:rsid w:val="001F4345"/>
    <w:rsid w:val="001F49C9"/>
    <w:rsid w:val="001F4C8A"/>
    <w:rsid w:val="001F54CA"/>
    <w:rsid w:val="001F63AE"/>
    <w:rsid w:val="001F6772"/>
    <w:rsid w:val="001F7EC0"/>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5C6"/>
    <w:rsid w:val="002219B0"/>
    <w:rsid w:val="00221CFF"/>
    <w:rsid w:val="00222695"/>
    <w:rsid w:val="00223D17"/>
    <w:rsid w:val="00223D77"/>
    <w:rsid w:val="0022529A"/>
    <w:rsid w:val="00225321"/>
    <w:rsid w:val="00225ECA"/>
    <w:rsid w:val="0022606D"/>
    <w:rsid w:val="002264F2"/>
    <w:rsid w:val="002266B0"/>
    <w:rsid w:val="002274DE"/>
    <w:rsid w:val="002304FB"/>
    <w:rsid w:val="00230C70"/>
    <w:rsid w:val="00230E6E"/>
    <w:rsid w:val="002316E5"/>
    <w:rsid w:val="00232227"/>
    <w:rsid w:val="00233949"/>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1AB"/>
    <w:rsid w:val="002442A5"/>
    <w:rsid w:val="002447B7"/>
    <w:rsid w:val="0024481F"/>
    <w:rsid w:val="0024482C"/>
    <w:rsid w:val="002449D8"/>
    <w:rsid w:val="0024510A"/>
    <w:rsid w:val="00245193"/>
    <w:rsid w:val="002456E8"/>
    <w:rsid w:val="002460D5"/>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60365"/>
    <w:rsid w:val="0026071C"/>
    <w:rsid w:val="00262400"/>
    <w:rsid w:val="002629FE"/>
    <w:rsid w:val="00262D37"/>
    <w:rsid w:val="002633CB"/>
    <w:rsid w:val="00263468"/>
    <w:rsid w:val="00265779"/>
    <w:rsid w:val="00266D0B"/>
    <w:rsid w:val="00267D18"/>
    <w:rsid w:val="0027002E"/>
    <w:rsid w:val="0027060D"/>
    <w:rsid w:val="00270A7F"/>
    <w:rsid w:val="002719DF"/>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80D7B"/>
    <w:rsid w:val="0028199F"/>
    <w:rsid w:val="00282302"/>
    <w:rsid w:val="0028275C"/>
    <w:rsid w:val="0028342C"/>
    <w:rsid w:val="00283E45"/>
    <w:rsid w:val="002845EF"/>
    <w:rsid w:val="00284607"/>
    <w:rsid w:val="002855BF"/>
    <w:rsid w:val="00285943"/>
    <w:rsid w:val="00285F90"/>
    <w:rsid w:val="00286494"/>
    <w:rsid w:val="00287C44"/>
    <w:rsid w:val="0029045F"/>
    <w:rsid w:val="00290490"/>
    <w:rsid w:val="002904BB"/>
    <w:rsid w:val="00290FC8"/>
    <w:rsid w:val="00291006"/>
    <w:rsid w:val="002913FF"/>
    <w:rsid w:val="00292B91"/>
    <w:rsid w:val="00292BCF"/>
    <w:rsid w:val="00293B4D"/>
    <w:rsid w:val="0029437A"/>
    <w:rsid w:val="0029482D"/>
    <w:rsid w:val="00297463"/>
    <w:rsid w:val="002977E1"/>
    <w:rsid w:val="00297B7B"/>
    <w:rsid w:val="00297FD0"/>
    <w:rsid w:val="002A00C5"/>
    <w:rsid w:val="002A01A0"/>
    <w:rsid w:val="002A23EA"/>
    <w:rsid w:val="002A30B2"/>
    <w:rsid w:val="002A32D8"/>
    <w:rsid w:val="002A354D"/>
    <w:rsid w:val="002A3792"/>
    <w:rsid w:val="002A3979"/>
    <w:rsid w:val="002A4055"/>
    <w:rsid w:val="002A4475"/>
    <w:rsid w:val="002A4ADC"/>
    <w:rsid w:val="002A4CD1"/>
    <w:rsid w:val="002A566D"/>
    <w:rsid w:val="002A6219"/>
    <w:rsid w:val="002A6823"/>
    <w:rsid w:val="002A6C24"/>
    <w:rsid w:val="002A72BB"/>
    <w:rsid w:val="002A77C0"/>
    <w:rsid w:val="002B0194"/>
    <w:rsid w:val="002B0220"/>
    <w:rsid w:val="002B0D47"/>
    <w:rsid w:val="002B11DB"/>
    <w:rsid w:val="002B1A9D"/>
    <w:rsid w:val="002B24D1"/>
    <w:rsid w:val="002B2844"/>
    <w:rsid w:val="002B29E3"/>
    <w:rsid w:val="002B2ADA"/>
    <w:rsid w:val="002B35CE"/>
    <w:rsid w:val="002B5D91"/>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49C3"/>
    <w:rsid w:val="002D4B68"/>
    <w:rsid w:val="002D4F20"/>
    <w:rsid w:val="002E0428"/>
    <w:rsid w:val="002E0503"/>
    <w:rsid w:val="002E1920"/>
    <w:rsid w:val="002E1C53"/>
    <w:rsid w:val="002E1C71"/>
    <w:rsid w:val="002E1DAE"/>
    <w:rsid w:val="002E2852"/>
    <w:rsid w:val="002E57E8"/>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6210"/>
    <w:rsid w:val="002F7DFC"/>
    <w:rsid w:val="002F7EB2"/>
    <w:rsid w:val="00300CB9"/>
    <w:rsid w:val="0030179E"/>
    <w:rsid w:val="00302503"/>
    <w:rsid w:val="00302701"/>
    <w:rsid w:val="00303DBB"/>
    <w:rsid w:val="0030508D"/>
    <w:rsid w:val="00305C6F"/>
    <w:rsid w:val="00306154"/>
    <w:rsid w:val="00306A7F"/>
    <w:rsid w:val="00306F6C"/>
    <w:rsid w:val="00307018"/>
    <w:rsid w:val="00307285"/>
    <w:rsid w:val="00307F65"/>
    <w:rsid w:val="00310673"/>
    <w:rsid w:val="00310792"/>
    <w:rsid w:val="00310B0B"/>
    <w:rsid w:val="00311508"/>
    <w:rsid w:val="00311ED3"/>
    <w:rsid w:val="003121E2"/>
    <w:rsid w:val="00312B8C"/>
    <w:rsid w:val="00313043"/>
    <w:rsid w:val="0031368E"/>
    <w:rsid w:val="003139C3"/>
    <w:rsid w:val="00313C14"/>
    <w:rsid w:val="00313D52"/>
    <w:rsid w:val="00313FFC"/>
    <w:rsid w:val="00317296"/>
    <w:rsid w:val="003172DC"/>
    <w:rsid w:val="0032035D"/>
    <w:rsid w:val="0032054A"/>
    <w:rsid w:val="0032093A"/>
    <w:rsid w:val="0032150A"/>
    <w:rsid w:val="003215FF"/>
    <w:rsid w:val="003223D6"/>
    <w:rsid w:val="003224C1"/>
    <w:rsid w:val="00322504"/>
    <w:rsid w:val="00322C65"/>
    <w:rsid w:val="003231D2"/>
    <w:rsid w:val="00323ED0"/>
    <w:rsid w:val="003245C6"/>
    <w:rsid w:val="00326069"/>
    <w:rsid w:val="00326074"/>
    <w:rsid w:val="003266E5"/>
    <w:rsid w:val="00326BFD"/>
    <w:rsid w:val="00326C2D"/>
    <w:rsid w:val="00326C56"/>
    <w:rsid w:val="00326F39"/>
    <w:rsid w:val="00327148"/>
    <w:rsid w:val="00327623"/>
    <w:rsid w:val="00327778"/>
    <w:rsid w:val="00330255"/>
    <w:rsid w:val="003304C9"/>
    <w:rsid w:val="0033064C"/>
    <w:rsid w:val="003330E3"/>
    <w:rsid w:val="00333130"/>
    <w:rsid w:val="003332EB"/>
    <w:rsid w:val="00334325"/>
    <w:rsid w:val="00334601"/>
    <w:rsid w:val="003346E5"/>
    <w:rsid w:val="00334964"/>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6B"/>
    <w:rsid w:val="00344B9F"/>
    <w:rsid w:val="003454FC"/>
    <w:rsid w:val="00345990"/>
    <w:rsid w:val="00345A07"/>
    <w:rsid w:val="00346D93"/>
    <w:rsid w:val="003474A6"/>
    <w:rsid w:val="003474A7"/>
    <w:rsid w:val="003475E3"/>
    <w:rsid w:val="003475EF"/>
    <w:rsid w:val="00347B45"/>
    <w:rsid w:val="003501D2"/>
    <w:rsid w:val="00350502"/>
    <w:rsid w:val="00350B92"/>
    <w:rsid w:val="0035110D"/>
    <w:rsid w:val="0035161B"/>
    <w:rsid w:val="003517A9"/>
    <w:rsid w:val="00351D41"/>
    <w:rsid w:val="003530FE"/>
    <w:rsid w:val="00353EE1"/>
    <w:rsid w:val="0035462D"/>
    <w:rsid w:val="00354A4F"/>
    <w:rsid w:val="00354B77"/>
    <w:rsid w:val="00354EF1"/>
    <w:rsid w:val="00355167"/>
    <w:rsid w:val="003559AE"/>
    <w:rsid w:val="00355D30"/>
    <w:rsid w:val="003561E1"/>
    <w:rsid w:val="00356EC2"/>
    <w:rsid w:val="003579D0"/>
    <w:rsid w:val="00357DE8"/>
    <w:rsid w:val="003605A6"/>
    <w:rsid w:val="003627FD"/>
    <w:rsid w:val="00363CC2"/>
    <w:rsid w:val="0036429C"/>
    <w:rsid w:val="0036469A"/>
    <w:rsid w:val="00364AEA"/>
    <w:rsid w:val="00365D1A"/>
    <w:rsid w:val="003670F0"/>
    <w:rsid w:val="00370A6C"/>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71D0"/>
    <w:rsid w:val="00380D74"/>
    <w:rsid w:val="00381001"/>
    <w:rsid w:val="00381A39"/>
    <w:rsid w:val="00381CF1"/>
    <w:rsid w:val="00382DB0"/>
    <w:rsid w:val="00382FFF"/>
    <w:rsid w:val="00384096"/>
    <w:rsid w:val="00384B2D"/>
    <w:rsid w:val="00384F3B"/>
    <w:rsid w:val="00386353"/>
    <w:rsid w:val="00387439"/>
    <w:rsid w:val="0039048B"/>
    <w:rsid w:val="003910ED"/>
    <w:rsid w:val="003922F5"/>
    <w:rsid w:val="0039292F"/>
    <w:rsid w:val="0039304A"/>
    <w:rsid w:val="00393201"/>
    <w:rsid w:val="00393A2B"/>
    <w:rsid w:val="003953AB"/>
    <w:rsid w:val="003955C7"/>
    <w:rsid w:val="00395AA2"/>
    <w:rsid w:val="00395C9F"/>
    <w:rsid w:val="00395FDA"/>
    <w:rsid w:val="003976C3"/>
    <w:rsid w:val="003A01A3"/>
    <w:rsid w:val="003A084F"/>
    <w:rsid w:val="003A0B0D"/>
    <w:rsid w:val="003A11F7"/>
    <w:rsid w:val="003A1A24"/>
    <w:rsid w:val="003A1DC1"/>
    <w:rsid w:val="003A20EC"/>
    <w:rsid w:val="003A28B1"/>
    <w:rsid w:val="003A398D"/>
    <w:rsid w:val="003A39D0"/>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F20"/>
    <w:rsid w:val="003B6086"/>
    <w:rsid w:val="003B71E2"/>
    <w:rsid w:val="003C13BC"/>
    <w:rsid w:val="003C19BB"/>
    <w:rsid w:val="003C1E26"/>
    <w:rsid w:val="003C3233"/>
    <w:rsid w:val="003C3983"/>
    <w:rsid w:val="003C48A5"/>
    <w:rsid w:val="003C49C5"/>
    <w:rsid w:val="003C4AC5"/>
    <w:rsid w:val="003C4DEC"/>
    <w:rsid w:val="003C4E37"/>
    <w:rsid w:val="003C547D"/>
    <w:rsid w:val="003C5708"/>
    <w:rsid w:val="003C6941"/>
    <w:rsid w:val="003C69CB"/>
    <w:rsid w:val="003D04B5"/>
    <w:rsid w:val="003D0648"/>
    <w:rsid w:val="003D0B60"/>
    <w:rsid w:val="003D178C"/>
    <w:rsid w:val="003D1B1A"/>
    <w:rsid w:val="003D1D82"/>
    <w:rsid w:val="003D2394"/>
    <w:rsid w:val="003D2651"/>
    <w:rsid w:val="003D3138"/>
    <w:rsid w:val="003D3EC9"/>
    <w:rsid w:val="003D4BA3"/>
    <w:rsid w:val="003D4DA4"/>
    <w:rsid w:val="003D59CD"/>
    <w:rsid w:val="003D64D2"/>
    <w:rsid w:val="003D68B5"/>
    <w:rsid w:val="003D7C4B"/>
    <w:rsid w:val="003E0DBB"/>
    <w:rsid w:val="003E0FB7"/>
    <w:rsid w:val="003E16BE"/>
    <w:rsid w:val="003E3110"/>
    <w:rsid w:val="003E3D54"/>
    <w:rsid w:val="003E49AE"/>
    <w:rsid w:val="003E49B3"/>
    <w:rsid w:val="003E5481"/>
    <w:rsid w:val="003E578B"/>
    <w:rsid w:val="003E5F28"/>
    <w:rsid w:val="003E5FBB"/>
    <w:rsid w:val="003E77D9"/>
    <w:rsid w:val="003E7B73"/>
    <w:rsid w:val="003F0051"/>
    <w:rsid w:val="003F090B"/>
    <w:rsid w:val="003F0A5E"/>
    <w:rsid w:val="003F11E0"/>
    <w:rsid w:val="003F140F"/>
    <w:rsid w:val="003F18A0"/>
    <w:rsid w:val="003F231A"/>
    <w:rsid w:val="003F39F5"/>
    <w:rsid w:val="003F588B"/>
    <w:rsid w:val="003F64F3"/>
    <w:rsid w:val="003F7782"/>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1284"/>
    <w:rsid w:val="00411446"/>
    <w:rsid w:val="00411AA6"/>
    <w:rsid w:val="00411FA7"/>
    <w:rsid w:val="004129C6"/>
    <w:rsid w:val="00413C87"/>
    <w:rsid w:val="004150C0"/>
    <w:rsid w:val="00415695"/>
    <w:rsid w:val="00415DCC"/>
    <w:rsid w:val="00417CD3"/>
    <w:rsid w:val="00420701"/>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1199"/>
    <w:rsid w:val="0043203F"/>
    <w:rsid w:val="00432A6A"/>
    <w:rsid w:val="00432D1E"/>
    <w:rsid w:val="00433E1B"/>
    <w:rsid w:val="00433E79"/>
    <w:rsid w:val="00434307"/>
    <w:rsid w:val="004367E5"/>
    <w:rsid w:val="004368D8"/>
    <w:rsid w:val="00440629"/>
    <w:rsid w:val="00441AF1"/>
    <w:rsid w:val="00441DF1"/>
    <w:rsid w:val="004421CC"/>
    <w:rsid w:val="004431EB"/>
    <w:rsid w:val="0044377E"/>
    <w:rsid w:val="00443E7C"/>
    <w:rsid w:val="004455A0"/>
    <w:rsid w:val="0044658C"/>
    <w:rsid w:val="004468AE"/>
    <w:rsid w:val="00446933"/>
    <w:rsid w:val="004475DE"/>
    <w:rsid w:val="00450326"/>
    <w:rsid w:val="00450759"/>
    <w:rsid w:val="00450A9C"/>
    <w:rsid w:val="00450D22"/>
    <w:rsid w:val="004510BF"/>
    <w:rsid w:val="00452112"/>
    <w:rsid w:val="00453C49"/>
    <w:rsid w:val="00453D54"/>
    <w:rsid w:val="004551D7"/>
    <w:rsid w:val="00456064"/>
    <w:rsid w:val="00456A84"/>
    <w:rsid w:val="004575CA"/>
    <w:rsid w:val="00457E13"/>
    <w:rsid w:val="00457EE3"/>
    <w:rsid w:val="004606EA"/>
    <w:rsid w:val="00460C05"/>
    <w:rsid w:val="00463EEA"/>
    <w:rsid w:val="00465D82"/>
    <w:rsid w:val="00467039"/>
    <w:rsid w:val="00467718"/>
    <w:rsid w:val="00467789"/>
    <w:rsid w:val="0047001A"/>
    <w:rsid w:val="0047172F"/>
    <w:rsid w:val="00471964"/>
    <w:rsid w:val="00471C27"/>
    <w:rsid w:val="00471E4B"/>
    <w:rsid w:val="00472017"/>
    <w:rsid w:val="00472D9B"/>
    <w:rsid w:val="00473105"/>
    <w:rsid w:val="004740F4"/>
    <w:rsid w:val="00474600"/>
    <w:rsid w:val="00475715"/>
    <w:rsid w:val="00476701"/>
    <w:rsid w:val="00476863"/>
    <w:rsid w:val="00477257"/>
    <w:rsid w:val="0047760F"/>
    <w:rsid w:val="00477DE2"/>
    <w:rsid w:val="00477E5E"/>
    <w:rsid w:val="004807C8"/>
    <w:rsid w:val="004835B0"/>
    <w:rsid w:val="0048365F"/>
    <w:rsid w:val="00483972"/>
    <w:rsid w:val="00483AFF"/>
    <w:rsid w:val="0048447B"/>
    <w:rsid w:val="004846E0"/>
    <w:rsid w:val="00485319"/>
    <w:rsid w:val="004854E4"/>
    <w:rsid w:val="004857BF"/>
    <w:rsid w:val="00485971"/>
    <w:rsid w:val="00486CD7"/>
    <w:rsid w:val="00486F91"/>
    <w:rsid w:val="00487207"/>
    <w:rsid w:val="00490813"/>
    <w:rsid w:val="00490C86"/>
    <w:rsid w:val="00490E91"/>
    <w:rsid w:val="00491B9F"/>
    <w:rsid w:val="00491CB4"/>
    <w:rsid w:val="00491FB3"/>
    <w:rsid w:val="00492EEF"/>
    <w:rsid w:val="00492F0F"/>
    <w:rsid w:val="00492F2B"/>
    <w:rsid w:val="0049320A"/>
    <w:rsid w:val="00493F5A"/>
    <w:rsid w:val="00495D58"/>
    <w:rsid w:val="004962C3"/>
    <w:rsid w:val="0049639B"/>
    <w:rsid w:val="004964A5"/>
    <w:rsid w:val="00496714"/>
    <w:rsid w:val="004A0703"/>
    <w:rsid w:val="004A10EC"/>
    <w:rsid w:val="004A1CCC"/>
    <w:rsid w:val="004A1E5D"/>
    <w:rsid w:val="004A1FCE"/>
    <w:rsid w:val="004A200B"/>
    <w:rsid w:val="004A2417"/>
    <w:rsid w:val="004A29D0"/>
    <w:rsid w:val="004A39F7"/>
    <w:rsid w:val="004A3F78"/>
    <w:rsid w:val="004A42AB"/>
    <w:rsid w:val="004A474D"/>
    <w:rsid w:val="004A482E"/>
    <w:rsid w:val="004A4F0F"/>
    <w:rsid w:val="004A5614"/>
    <w:rsid w:val="004A5F6B"/>
    <w:rsid w:val="004A6A49"/>
    <w:rsid w:val="004A6DA1"/>
    <w:rsid w:val="004A7078"/>
    <w:rsid w:val="004A7DE5"/>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EC"/>
    <w:rsid w:val="004B7849"/>
    <w:rsid w:val="004C0177"/>
    <w:rsid w:val="004C1FC4"/>
    <w:rsid w:val="004C206C"/>
    <w:rsid w:val="004C2994"/>
    <w:rsid w:val="004C29A8"/>
    <w:rsid w:val="004C3436"/>
    <w:rsid w:val="004C3462"/>
    <w:rsid w:val="004C3856"/>
    <w:rsid w:val="004C3C3F"/>
    <w:rsid w:val="004C4B5A"/>
    <w:rsid w:val="004C6073"/>
    <w:rsid w:val="004C62E6"/>
    <w:rsid w:val="004C65A8"/>
    <w:rsid w:val="004C75EF"/>
    <w:rsid w:val="004C7877"/>
    <w:rsid w:val="004C7BCE"/>
    <w:rsid w:val="004D03AD"/>
    <w:rsid w:val="004D0D40"/>
    <w:rsid w:val="004D1F1C"/>
    <w:rsid w:val="004D2D61"/>
    <w:rsid w:val="004D3245"/>
    <w:rsid w:val="004D3578"/>
    <w:rsid w:val="004D380D"/>
    <w:rsid w:val="004D3C23"/>
    <w:rsid w:val="004D4144"/>
    <w:rsid w:val="004D4C62"/>
    <w:rsid w:val="004D4F73"/>
    <w:rsid w:val="004D5176"/>
    <w:rsid w:val="004D5397"/>
    <w:rsid w:val="004D5641"/>
    <w:rsid w:val="004D644A"/>
    <w:rsid w:val="004D7193"/>
    <w:rsid w:val="004D74A5"/>
    <w:rsid w:val="004E0C63"/>
    <w:rsid w:val="004E1758"/>
    <w:rsid w:val="004E213A"/>
    <w:rsid w:val="004E2FA7"/>
    <w:rsid w:val="004E30D3"/>
    <w:rsid w:val="004E3AC6"/>
    <w:rsid w:val="004E3F71"/>
    <w:rsid w:val="004E4813"/>
    <w:rsid w:val="004E50C5"/>
    <w:rsid w:val="004E6060"/>
    <w:rsid w:val="004E661A"/>
    <w:rsid w:val="004E6667"/>
    <w:rsid w:val="004F0511"/>
    <w:rsid w:val="004F05B5"/>
    <w:rsid w:val="004F0A14"/>
    <w:rsid w:val="004F0E47"/>
    <w:rsid w:val="004F1739"/>
    <w:rsid w:val="004F31A0"/>
    <w:rsid w:val="004F4C40"/>
    <w:rsid w:val="004F4F54"/>
    <w:rsid w:val="004F53AC"/>
    <w:rsid w:val="004F57D2"/>
    <w:rsid w:val="004F5F9C"/>
    <w:rsid w:val="004F6A3F"/>
    <w:rsid w:val="004F727A"/>
    <w:rsid w:val="004F73CB"/>
    <w:rsid w:val="004F7A78"/>
    <w:rsid w:val="004F7D7A"/>
    <w:rsid w:val="005012A0"/>
    <w:rsid w:val="0050194C"/>
    <w:rsid w:val="00501E34"/>
    <w:rsid w:val="005022B8"/>
    <w:rsid w:val="00502ACC"/>
    <w:rsid w:val="00503171"/>
    <w:rsid w:val="00503934"/>
    <w:rsid w:val="00505386"/>
    <w:rsid w:val="00505EFC"/>
    <w:rsid w:val="00506142"/>
    <w:rsid w:val="00506E02"/>
    <w:rsid w:val="005079A2"/>
    <w:rsid w:val="00510058"/>
    <w:rsid w:val="00510199"/>
    <w:rsid w:val="005102F9"/>
    <w:rsid w:val="00511172"/>
    <w:rsid w:val="005115CF"/>
    <w:rsid w:val="00512309"/>
    <w:rsid w:val="0051239E"/>
    <w:rsid w:val="00512CFF"/>
    <w:rsid w:val="0051341E"/>
    <w:rsid w:val="00514482"/>
    <w:rsid w:val="00516AEF"/>
    <w:rsid w:val="00516DBF"/>
    <w:rsid w:val="00520184"/>
    <w:rsid w:val="0052029C"/>
    <w:rsid w:val="00520A58"/>
    <w:rsid w:val="00521ABD"/>
    <w:rsid w:val="00521F1C"/>
    <w:rsid w:val="00521FCB"/>
    <w:rsid w:val="0052206A"/>
    <w:rsid w:val="00522B35"/>
    <w:rsid w:val="00522C51"/>
    <w:rsid w:val="005232B9"/>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DA0"/>
    <w:rsid w:val="005354BA"/>
    <w:rsid w:val="005358B8"/>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604E"/>
    <w:rsid w:val="00546380"/>
    <w:rsid w:val="0054686D"/>
    <w:rsid w:val="00546CD0"/>
    <w:rsid w:val="00546E97"/>
    <w:rsid w:val="00546FEB"/>
    <w:rsid w:val="00550FE1"/>
    <w:rsid w:val="00551F7E"/>
    <w:rsid w:val="00552573"/>
    <w:rsid w:val="005527D3"/>
    <w:rsid w:val="00554E76"/>
    <w:rsid w:val="00554EED"/>
    <w:rsid w:val="005552C3"/>
    <w:rsid w:val="00556B60"/>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71B8"/>
    <w:rsid w:val="0056766E"/>
    <w:rsid w:val="00570B46"/>
    <w:rsid w:val="00571147"/>
    <w:rsid w:val="0057163D"/>
    <w:rsid w:val="005717C6"/>
    <w:rsid w:val="00571B09"/>
    <w:rsid w:val="00571C17"/>
    <w:rsid w:val="00572BB8"/>
    <w:rsid w:val="00574055"/>
    <w:rsid w:val="005740C0"/>
    <w:rsid w:val="005742C2"/>
    <w:rsid w:val="005751F7"/>
    <w:rsid w:val="0057550C"/>
    <w:rsid w:val="00576D14"/>
    <w:rsid w:val="00576E25"/>
    <w:rsid w:val="005779C5"/>
    <w:rsid w:val="00577B62"/>
    <w:rsid w:val="00581952"/>
    <w:rsid w:val="00582FF1"/>
    <w:rsid w:val="0058375B"/>
    <w:rsid w:val="00583C29"/>
    <w:rsid w:val="00583CDB"/>
    <w:rsid w:val="00584477"/>
    <w:rsid w:val="005847BF"/>
    <w:rsid w:val="00585129"/>
    <w:rsid w:val="00585610"/>
    <w:rsid w:val="00586215"/>
    <w:rsid w:val="0058630E"/>
    <w:rsid w:val="00586CEA"/>
    <w:rsid w:val="00586F08"/>
    <w:rsid w:val="00586F17"/>
    <w:rsid w:val="00587426"/>
    <w:rsid w:val="005874DB"/>
    <w:rsid w:val="005901D1"/>
    <w:rsid w:val="00590CD7"/>
    <w:rsid w:val="0059146F"/>
    <w:rsid w:val="005924C0"/>
    <w:rsid w:val="00592B81"/>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3223"/>
    <w:rsid w:val="005A3732"/>
    <w:rsid w:val="005A3D44"/>
    <w:rsid w:val="005A4319"/>
    <w:rsid w:val="005A448C"/>
    <w:rsid w:val="005A4B89"/>
    <w:rsid w:val="005A5572"/>
    <w:rsid w:val="005A5C09"/>
    <w:rsid w:val="005A60D4"/>
    <w:rsid w:val="005A6422"/>
    <w:rsid w:val="005B0915"/>
    <w:rsid w:val="005B1232"/>
    <w:rsid w:val="005B18D9"/>
    <w:rsid w:val="005B1905"/>
    <w:rsid w:val="005B2D30"/>
    <w:rsid w:val="005B34D8"/>
    <w:rsid w:val="005B3C1C"/>
    <w:rsid w:val="005B461D"/>
    <w:rsid w:val="005B651C"/>
    <w:rsid w:val="005B6646"/>
    <w:rsid w:val="005B705A"/>
    <w:rsid w:val="005C0659"/>
    <w:rsid w:val="005C0930"/>
    <w:rsid w:val="005C0CEB"/>
    <w:rsid w:val="005C0D78"/>
    <w:rsid w:val="005C0FC9"/>
    <w:rsid w:val="005C1B7E"/>
    <w:rsid w:val="005C21E7"/>
    <w:rsid w:val="005C29CF"/>
    <w:rsid w:val="005C32F5"/>
    <w:rsid w:val="005C3F4D"/>
    <w:rsid w:val="005C52C8"/>
    <w:rsid w:val="005C570F"/>
    <w:rsid w:val="005C571B"/>
    <w:rsid w:val="005C590C"/>
    <w:rsid w:val="005C5D49"/>
    <w:rsid w:val="005C6769"/>
    <w:rsid w:val="005C7198"/>
    <w:rsid w:val="005C78BD"/>
    <w:rsid w:val="005C7AB5"/>
    <w:rsid w:val="005D0069"/>
    <w:rsid w:val="005D068D"/>
    <w:rsid w:val="005D0D4A"/>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827"/>
    <w:rsid w:val="005E4028"/>
    <w:rsid w:val="005E4040"/>
    <w:rsid w:val="005E431B"/>
    <w:rsid w:val="005E566B"/>
    <w:rsid w:val="005E66A8"/>
    <w:rsid w:val="005E72EF"/>
    <w:rsid w:val="005E7921"/>
    <w:rsid w:val="005F0806"/>
    <w:rsid w:val="005F11C7"/>
    <w:rsid w:val="005F14F2"/>
    <w:rsid w:val="005F2037"/>
    <w:rsid w:val="005F2419"/>
    <w:rsid w:val="005F2837"/>
    <w:rsid w:val="005F30F9"/>
    <w:rsid w:val="005F4009"/>
    <w:rsid w:val="005F4E8C"/>
    <w:rsid w:val="005F596C"/>
    <w:rsid w:val="005F5A6F"/>
    <w:rsid w:val="005F6745"/>
    <w:rsid w:val="005F6AB1"/>
    <w:rsid w:val="005F71B4"/>
    <w:rsid w:val="005F76EC"/>
    <w:rsid w:val="006006C7"/>
    <w:rsid w:val="00600A50"/>
    <w:rsid w:val="00600E93"/>
    <w:rsid w:val="0060148E"/>
    <w:rsid w:val="006025D4"/>
    <w:rsid w:val="00603417"/>
    <w:rsid w:val="006034F9"/>
    <w:rsid w:val="006039AA"/>
    <w:rsid w:val="0060426E"/>
    <w:rsid w:val="006042EF"/>
    <w:rsid w:val="00604337"/>
    <w:rsid w:val="006043ED"/>
    <w:rsid w:val="006052F1"/>
    <w:rsid w:val="00605C62"/>
    <w:rsid w:val="0060660D"/>
    <w:rsid w:val="00606722"/>
    <w:rsid w:val="0061050D"/>
    <w:rsid w:val="00611566"/>
    <w:rsid w:val="00612140"/>
    <w:rsid w:val="0061328E"/>
    <w:rsid w:val="00613407"/>
    <w:rsid w:val="0061366D"/>
    <w:rsid w:val="0061391E"/>
    <w:rsid w:val="00613EBB"/>
    <w:rsid w:val="006146CF"/>
    <w:rsid w:val="00614E05"/>
    <w:rsid w:val="00615F1A"/>
    <w:rsid w:val="00616D4E"/>
    <w:rsid w:val="00617799"/>
    <w:rsid w:val="00617C52"/>
    <w:rsid w:val="00617F5C"/>
    <w:rsid w:val="00620762"/>
    <w:rsid w:val="00620FDA"/>
    <w:rsid w:val="006214C9"/>
    <w:rsid w:val="00621E25"/>
    <w:rsid w:val="00622E1A"/>
    <w:rsid w:val="00623161"/>
    <w:rsid w:val="00623789"/>
    <w:rsid w:val="006238DE"/>
    <w:rsid w:val="00626206"/>
    <w:rsid w:val="0062658E"/>
    <w:rsid w:val="0062760B"/>
    <w:rsid w:val="00630635"/>
    <w:rsid w:val="006315EB"/>
    <w:rsid w:val="0063292C"/>
    <w:rsid w:val="0063293A"/>
    <w:rsid w:val="00632BD8"/>
    <w:rsid w:val="00633931"/>
    <w:rsid w:val="00636E70"/>
    <w:rsid w:val="00636EE6"/>
    <w:rsid w:val="006371E4"/>
    <w:rsid w:val="00637617"/>
    <w:rsid w:val="006376A2"/>
    <w:rsid w:val="0064041A"/>
    <w:rsid w:val="006411D5"/>
    <w:rsid w:val="006414E1"/>
    <w:rsid w:val="006414EC"/>
    <w:rsid w:val="006421AF"/>
    <w:rsid w:val="00642606"/>
    <w:rsid w:val="00643230"/>
    <w:rsid w:val="00643417"/>
    <w:rsid w:val="006446F7"/>
    <w:rsid w:val="00644E87"/>
    <w:rsid w:val="00645AEE"/>
    <w:rsid w:val="00646C53"/>
    <w:rsid w:val="00646D77"/>
    <w:rsid w:val="00646EB8"/>
    <w:rsid w:val="0064712E"/>
    <w:rsid w:val="006471C0"/>
    <w:rsid w:val="00647208"/>
    <w:rsid w:val="006472D2"/>
    <w:rsid w:val="0064777B"/>
    <w:rsid w:val="00650733"/>
    <w:rsid w:val="00651192"/>
    <w:rsid w:val="00651AAB"/>
    <w:rsid w:val="00651F94"/>
    <w:rsid w:val="0065259B"/>
    <w:rsid w:val="006530AA"/>
    <w:rsid w:val="006537C4"/>
    <w:rsid w:val="00656467"/>
    <w:rsid w:val="006567F6"/>
    <w:rsid w:val="00656818"/>
    <w:rsid w:val="00656D67"/>
    <w:rsid w:val="00657C1E"/>
    <w:rsid w:val="0066079C"/>
    <w:rsid w:val="00660AB5"/>
    <w:rsid w:val="00660C8F"/>
    <w:rsid w:val="00660D59"/>
    <w:rsid w:val="00660FC8"/>
    <w:rsid w:val="006611C7"/>
    <w:rsid w:val="0066128F"/>
    <w:rsid w:val="006615B7"/>
    <w:rsid w:val="00661F35"/>
    <w:rsid w:val="006628BA"/>
    <w:rsid w:val="006632AE"/>
    <w:rsid w:val="00663525"/>
    <w:rsid w:val="00663E7E"/>
    <w:rsid w:val="0066625C"/>
    <w:rsid w:val="00666915"/>
    <w:rsid w:val="00666E2B"/>
    <w:rsid w:val="00667667"/>
    <w:rsid w:val="00667BC8"/>
    <w:rsid w:val="006713F5"/>
    <w:rsid w:val="006718C3"/>
    <w:rsid w:val="006720C3"/>
    <w:rsid w:val="00672C5E"/>
    <w:rsid w:val="00674736"/>
    <w:rsid w:val="00674CAB"/>
    <w:rsid w:val="00674D15"/>
    <w:rsid w:val="006752FD"/>
    <w:rsid w:val="00675E9B"/>
    <w:rsid w:val="006776BC"/>
    <w:rsid w:val="00677BB8"/>
    <w:rsid w:val="0068067C"/>
    <w:rsid w:val="00680FD6"/>
    <w:rsid w:val="00681450"/>
    <w:rsid w:val="006818DC"/>
    <w:rsid w:val="00681B03"/>
    <w:rsid w:val="00681B62"/>
    <w:rsid w:val="0068222C"/>
    <w:rsid w:val="0068292E"/>
    <w:rsid w:val="00682A65"/>
    <w:rsid w:val="0068362E"/>
    <w:rsid w:val="00683C17"/>
    <w:rsid w:val="00683C50"/>
    <w:rsid w:val="00683ED1"/>
    <w:rsid w:val="00685083"/>
    <w:rsid w:val="006859FC"/>
    <w:rsid w:val="00685A7E"/>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0ED2"/>
    <w:rsid w:val="006A18B1"/>
    <w:rsid w:val="006A3093"/>
    <w:rsid w:val="006A364A"/>
    <w:rsid w:val="006A39BE"/>
    <w:rsid w:val="006A489D"/>
    <w:rsid w:val="006A63C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206"/>
    <w:rsid w:val="006C048E"/>
    <w:rsid w:val="006C0F18"/>
    <w:rsid w:val="006C2B93"/>
    <w:rsid w:val="006C2FEF"/>
    <w:rsid w:val="006C3245"/>
    <w:rsid w:val="006C359D"/>
    <w:rsid w:val="006C43A6"/>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F84"/>
    <w:rsid w:val="006D5CD0"/>
    <w:rsid w:val="006D608E"/>
    <w:rsid w:val="006D62A0"/>
    <w:rsid w:val="006D6322"/>
    <w:rsid w:val="006D6714"/>
    <w:rsid w:val="006D6E8A"/>
    <w:rsid w:val="006D785B"/>
    <w:rsid w:val="006D7D23"/>
    <w:rsid w:val="006D7D31"/>
    <w:rsid w:val="006E0A40"/>
    <w:rsid w:val="006E1B92"/>
    <w:rsid w:val="006E1C17"/>
    <w:rsid w:val="006E1F1F"/>
    <w:rsid w:val="006E1F94"/>
    <w:rsid w:val="006E33EF"/>
    <w:rsid w:val="006E3435"/>
    <w:rsid w:val="006E3D75"/>
    <w:rsid w:val="006E48BC"/>
    <w:rsid w:val="006E4E64"/>
    <w:rsid w:val="006E52C4"/>
    <w:rsid w:val="006E58C1"/>
    <w:rsid w:val="006E618D"/>
    <w:rsid w:val="006E700A"/>
    <w:rsid w:val="006E71D0"/>
    <w:rsid w:val="006E7C56"/>
    <w:rsid w:val="006F01AD"/>
    <w:rsid w:val="006F0BD8"/>
    <w:rsid w:val="006F12A8"/>
    <w:rsid w:val="006F13B1"/>
    <w:rsid w:val="006F1593"/>
    <w:rsid w:val="006F1FA3"/>
    <w:rsid w:val="006F1FD8"/>
    <w:rsid w:val="006F2AAC"/>
    <w:rsid w:val="006F3212"/>
    <w:rsid w:val="006F345F"/>
    <w:rsid w:val="006F3A4D"/>
    <w:rsid w:val="006F4FC0"/>
    <w:rsid w:val="007004C2"/>
    <w:rsid w:val="007015D3"/>
    <w:rsid w:val="00701832"/>
    <w:rsid w:val="00701A2E"/>
    <w:rsid w:val="00702D2C"/>
    <w:rsid w:val="00702D56"/>
    <w:rsid w:val="007031EF"/>
    <w:rsid w:val="007042F5"/>
    <w:rsid w:val="00704F1A"/>
    <w:rsid w:val="0070544D"/>
    <w:rsid w:val="00705734"/>
    <w:rsid w:val="00706089"/>
    <w:rsid w:val="00710A6D"/>
    <w:rsid w:val="00710C18"/>
    <w:rsid w:val="00711472"/>
    <w:rsid w:val="007116B8"/>
    <w:rsid w:val="00711754"/>
    <w:rsid w:val="0071199A"/>
    <w:rsid w:val="00711CED"/>
    <w:rsid w:val="00712019"/>
    <w:rsid w:val="00712B14"/>
    <w:rsid w:val="007133BD"/>
    <w:rsid w:val="0071433D"/>
    <w:rsid w:val="0071502D"/>
    <w:rsid w:val="0071550F"/>
    <w:rsid w:val="00715CF2"/>
    <w:rsid w:val="0071660D"/>
    <w:rsid w:val="00716AA5"/>
    <w:rsid w:val="00716D58"/>
    <w:rsid w:val="00717BE5"/>
    <w:rsid w:val="007200B7"/>
    <w:rsid w:val="00720F91"/>
    <w:rsid w:val="00721362"/>
    <w:rsid w:val="00721A75"/>
    <w:rsid w:val="00722E35"/>
    <w:rsid w:val="007239A5"/>
    <w:rsid w:val="00723FCF"/>
    <w:rsid w:val="00724D42"/>
    <w:rsid w:val="00725A9B"/>
    <w:rsid w:val="00725B91"/>
    <w:rsid w:val="00725C38"/>
    <w:rsid w:val="00726E5F"/>
    <w:rsid w:val="00727602"/>
    <w:rsid w:val="00727DD1"/>
    <w:rsid w:val="007309A5"/>
    <w:rsid w:val="00731BBF"/>
    <w:rsid w:val="0073205A"/>
    <w:rsid w:val="007324A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3A9"/>
    <w:rsid w:val="007408AA"/>
    <w:rsid w:val="007409ED"/>
    <w:rsid w:val="00740B40"/>
    <w:rsid w:val="00740CCC"/>
    <w:rsid w:val="00742247"/>
    <w:rsid w:val="00742A25"/>
    <w:rsid w:val="00743560"/>
    <w:rsid w:val="0074358C"/>
    <w:rsid w:val="0074385F"/>
    <w:rsid w:val="00744218"/>
    <w:rsid w:val="00744742"/>
    <w:rsid w:val="00744E76"/>
    <w:rsid w:val="00745A5D"/>
    <w:rsid w:val="007464F1"/>
    <w:rsid w:val="00746962"/>
    <w:rsid w:val="00746F32"/>
    <w:rsid w:val="00747986"/>
    <w:rsid w:val="00747B1C"/>
    <w:rsid w:val="0075088D"/>
    <w:rsid w:val="00750CE7"/>
    <w:rsid w:val="007511B4"/>
    <w:rsid w:val="007515AF"/>
    <w:rsid w:val="0075168D"/>
    <w:rsid w:val="007516DE"/>
    <w:rsid w:val="00751B86"/>
    <w:rsid w:val="007521D8"/>
    <w:rsid w:val="007530AF"/>
    <w:rsid w:val="0075337D"/>
    <w:rsid w:val="007533D4"/>
    <w:rsid w:val="007533DC"/>
    <w:rsid w:val="007535DD"/>
    <w:rsid w:val="007536AA"/>
    <w:rsid w:val="00753BF7"/>
    <w:rsid w:val="00753FEA"/>
    <w:rsid w:val="0075425C"/>
    <w:rsid w:val="00754311"/>
    <w:rsid w:val="007543DE"/>
    <w:rsid w:val="00754962"/>
    <w:rsid w:val="0075589F"/>
    <w:rsid w:val="00756CBB"/>
    <w:rsid w:val="0075701B"/>
    <w:rsid w:val="00757D40"/>
    <w:rsid w:val="00761EF2"/>
    <w:rsid w:val="007632BB"/>
    <w:rsid w:val="00763705"/>
    <w:rsid w:val="00763850"/>
    <w:rsid w:val="00763E24"/>
    <w:rsid w:val="007648F6"/>
    <w:rsid w:val="00764FCD"/>
    <w:rsid w:val="00765A74"/>
    <w:rsid w:val="00765B75"/>
    <w:rsid w:val="00765BA8"/>
    <w:rsid w:val="00765E88"/>
    <w:rsid w:val="007669D4"/>
    <w:rsid w:val="00767F89"/>
    <w:rsid w:val="00770C74"/>
    <w:rsid w:val="007715A7"/>
    <w:rsid w:val="00771825"/>
    <w:rsid w:val="00772A60"/>
    <w:rsid w:val="00772AAF"/>
    <w:rsid w:val="00772E0E"/>
    <w:rsid w:val="00774164"/>
    <w:rsid w:val="007749B4"/>
    <w:rsid w:val="0077511E"/>
    <w:rsid w:val="00776127"/>
    <w:rsid w:val="0077693B"/>
    <w:rsid w:val="00780B21"/>
    <w:rsid w:val="00780BD2"/>
    <w:rsid w:val="0078196E"/>
    <w:rsid w:val="00781F0F"/>
    <w:rsid w:val="0078214C"/>
    <w:rsid w:val="007825EE"/>
    <w:rsid w:val="007832CB"/>
    <w:rsid w:val="00783E45"/>
    <w:rsid w:val="00784DC4"/>
    <w:rsid w:val="00785DBC"/>
    <w:rsid w:val="0078718A"/>
    <w:rsid w:val="00787213"/>
    <w:rsid w:val="0078727C"/>
    <w:rsid w:val="007879F5"/>
    <w:rsid w:val="00790CCA"/>
    <w:rsid w:val="00792344"/>
    <w:rsid w:val="007925A4"/>
    <w:rsid w:val="0079269C"/>
    <w:rsid w:val="007934C8"/>
    <w:rsid w:val="0079493F"/>
    <w:rsid w:val="007956AE"/>
    <w:rsid w:val="0079584B"/>
    <w:rsid w:val="00795A71"/>
    <w:rsid w:val="00795A76"/>
    <w:rsid w:val="00795E95"/>
    <w:rsid w:val="00796008"/>
    <w:rsid w:val="00797461"/>
    <w:rsid w:val="00797DD9"/>
    <w:rsid w:val="007A0B40"/>
    <w:rsid w:val="007A1C1A"/>
    <w:rsid w:val="007A25A4"/>
    <w:rsid w:val="007A2CFA"/>
    <w:rsid w:val="007A2EAE"/>
    <w:rsid w:val="007A3626"/>
    <w:rsid w:val="007A3950"/>
    <w:rsid w:val="007A44B6"/>
    <w:rsid w:val="007A4B1A"/>
    <w:rsid w:val="007A5BB5"/>
    <w:rsid w:val="007A5CBC"/>
    <w:rsid w:val="007A6354"/>
    <w:rsid w:val="007A6B98"/>
    <w:rsid w:val="007A6C7D"/>
    <w:rsid w:val="007A7395"/>
    <w:rsid w:val="007A7B3A"/>
    <w:rsid w:val="007B05DD"/>
    <w:rsid w:val="007B10D9"/>
    <w:rsid w:val="007B1105"/>
    <w:rsid w:val="007B19D4"/>
    <w:rsid w:val="007B2D9C"/>
    <w:rsid w:val="007B2E77"/>
    <w:rsid w:val="007B3293"/>
    <w:rsid w:val="007B4922"/>
    <w:rsid w:val="007B4FD0"/>
    <w:rsid w:val="007B506D"/>
    <w:rsid w:val="007B62F1"/>
    <w:rsid w:val="007B683D"/>
    <w:rsid w:val="007B68B7"/>
    <w:rsid w:val="007B6B62"/>
    <w:rsid w:val="007B7782"/>
    <w:rsid w:val="007B7A04"/>
    <w:rsid w:val="007C035E"/>
    <w:rsid w:val="007C095F"/>
    <w:rsid w:val="007C0EF6"/>
    <w:rsid w:val="007C126F"/>
    <w:rsid w:val="007C25B7"/>
    <w:rsid w:val="007C2E3C"/>
    <w:rsid w:val="007C39D4"/>
    <w:rsid w:val="007C4240"/>
    <w:rsid w:val="007C46BE"/>
    <w:rsid w:val="007C48B6"/>
    <w:rsid w:val="007C5546"/>
    <w:rsid w:val="007C590A"/>
    <w:rsid w:val="007C5C09"/>
    <w:rsid w:val="007C74BA"/>
    <w:rsid w:val="007D0D24"/>
    <w:rsid w:val="007D20B7"/>
    <w:rsid w:val="007D20ED"/>
    <w:rsid w:val="007D2A04"/>
    <w:rsid w:val="007D2D05"/>
    <w:rsid w:val="007D313D"/>
    <w:rsid w:val="007D352B"/>
    <w:rsid w:val="007D3A43"/>
    <w:rsid w:val="007D42BB"/>
    <w:rsid w:val="007D4302"/>
    <w:rsid w:val="007D4384"/>
    <w:rsid w:val="007D444D"/>
    <w:rsid w:val="007D4856"/>
    <w:rsid w:val="007D494B"/>
    <w:rsid w:val="007D589B"/>
    <w:rsid w:val="007D5A58"/>
    <w:rsid w:val="007D6F9E"/>
    <w:rsid w:val="007D73D2"/>
    <w:rsid w:val="007D7863"/>
    <w:rsid w:val="007E08C9"/>
    <w:rsid w:val="007E08DE"/>
    <w:rsid w:val="007E0CE4"/>
    <w:rsid w:val="007E0E38"/>
    <w:rsid w:val="007E14D7"/>
    <w:rsid w:val="007E1BB5"/>
    <w:rsid w:val="007E277D"/>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6BE"/>
    <w:rsid w:val="007F274A"/>
    <w:rsid w:val="007F3C1B"/>
    <w:rsid w:val="007F41E6"/>
    <w:rsid w:val="007F4860"/>
    <w:rsid w:val="007F4B04"/>
    <w:rsid w:val="007F7263"/>
    <w:rsid w:val="007F78FF"/>
    <w:rsid w:val="007F79E8"/>
    <w:rsid w:val="007F7A0E"/>
    <w:rsid w:val="007F7E5A"/>
    <w:rsid w:val="00800486"/>
    <w:rsid w:val="00800FB2"/>
    <w:rsid w:val="00801867"/>
    <w:rsid w:val="00801880"/>
    <w:rsid w:val="00802387"/>
    <w:rsid w:val="008028A4"/>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2842"/>
    <w:rsid w:val="00813553"/>
    <w:rsid w:val="00813ACE"/>
    <w:rsid w:val="0081452D"/>
    <w:rsid w:val="00814952"/>
    <w:rsid w:val="00815A6D"/>
    <w:rsid w:val="0081600D"/>
    <w:rsid w:val="0081645C"/>
    <w:rsid w:val="00816515"/>
    <w:rsid w:val="00816F90"/>
    <w:rsid w:val="00817299"/>
    <w:rsid w:val="008176B8"/>
    <w:rsid w:val="00817857"/>
    <w:rsid w:val="0082053D"/>
    <w:rsid w:val="00820793"/>
    <w:rsid w:val="00820FD8"/>
    <w:rsid w:val="00821C75"/>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413"/>
    <w:rsid w:val="00836A6A"/>
    <w:rsid w:val="008372C8"/>
    <w:rsid w:val="00837366"/>
    <w:rsid w:val="008376A5"/>
    <w:rsid w:val="008401E2"/>
    <w:rsid w:val="008405AC"/>
    <w:rsid w:val="008406A4"/>
    <w:rsid w:val="0084078C"/>
    <w:rsid w:val="00840995"/>
    <w:rsid w:val="008410CA"/>
    <w:rsid w:val="008413BD"/>
    <w:rsid w:val="008418C4"/>
    <w:rsid w:val="00842147"/>
    <w:rsid w:val="0084221A"/>
    <w:rsid w:val="0084271F"/>
    <w:rsid w:val="008430A2"/>
    <w:rsid w:val="00843393"/>
    <w:rsid w:val="0084368F"/>
    <w:rsid w:val="008437D8"/>
    <w:rsid w:val="0084403D"/>
    <w:rsid w:val="00844099"/>
    <w:rsid w:val="0084457C"/>
    <w:rsid w:val="00844A3C"/>
    <w:rsid w:val="00845057"/>
    <w:rsid w:val="008451DC"/>
    <w:rsid w:val="00846E07"/>
    <w:rsid w:val="008473DB"/>
    <w:rsid w:val="0084799A"/>
    <w:rsid w:val="00847DFD"/>
    <w:rsid w:val="00851D13"/>
    <w:rsid w:val="008520A0"/>
    <w:rsid w:val="00852423"/>
    <w:rsid w:val="008524FC"/>
    <w:rsid w:val="00852A5B"/>
    <w:rsid w:val="00852D39"/>
    <w:rsid w:val="00853978"/>
    <w:rsid w:val="00853C6B"/>
    <w:rsid w:val="008545CA"/>
    <w:rsid w:val="00854A39"/>
    <w:rsid w:val="00854C37"/>
    <w:rsid w:val="00855D18"/>
    <w:rsid w:val="00855D5A"/>
    <w:rsid w:val="00856D25"/>
    <w:rsid w:val="0085724C"/>
    <w:rsid w:val="008601BE"/>
    <w:rsid w:val="00861375"/>
    <w:rsid w:val="008614F2"/>
    <w:rsid w:val="00861942"/>
    <w:rsid w:val="0086199F"/>
    <w:rsid w:val="00862C99"/>
    <w:rsid w:val="00862D87"/>
    <w:rsid w:val="00862DF0"/>
    <w:rsid w:val="00864035"/>
    <w:rsid w:val="00864698"/>
    <w:rsid w:val="00864844"/>
    <w:rsid w:val="008652A6"/>
    <w:rsid w:val="00865669"/>
    <w:rsid w:val="00866B80"/>
    <w:rsid w:val="00866E76"/>
    <w:rsid w:val="00870AEC"/>
    <w:rsid w:val="00870D0C"/>
    <w:rsid w:val="008712F8"/>
    <w:rsid w:val="00871B0D"/>
    <w:rsid w:val="00872847"/>
    <w:rsid w:val="00872A94"/>
    <w:rsid w:val="00872AAE"/>
    <w:rsid w:val="00873855"/>
    <w:rsid w:val="00873F5C"/>
    <w:rsid w:val="00874DA9"/>
    <w:rsid w:val="00874DB2"/>
    <w:rsid w:val="00874F0F"/>
    <w:rsid w:val="00875C17"/>
    <w:rsid w:val="00876355"/>
    <w:rsid w:val="008768CA"/>
    <w:rsid w:val="00877574"/>
    <w:rsid w:val="008778B5"/>
    <w:rsid w:val="00877F5A"/>
    <w:rsid w:val="008800CA"/>
    <w:rsid w:val="00880559"/>
    <w:rsid w:val="00880702"/>
    <w:rsid w:val="00880B9A"/>
    <w:rsid w:val="00881806"/>
    <w:rsid w:val="00881CF3"/>
    <w:rsid w:val="00881DF1"/>
    <w:rsid w:val="00882561"/>
    <w:rsid w:val="00882FCA"/>
    <w:rsid w:val="00883569"/>
    <w:rsid w:val="00883F19"/>
    <w:rsid w:val="0088571B"/>
    <w:rsid w:val="00886D24"/>
    <w:rsid w:val="008879C0"/>
    <w:rsid w:val="00892504"/>
    <w:rsid w:val="00892956"/>
    <w:rsid w:val="00892CE0"/>
    <w:rsid w:val="0089478E"/>
    <w:rsid w:val="00894C80"/>
    <w:rsid w:val="00895850"/>
    <w:rsid w:val="00895852"/>
    <w:rsid w:val="00896279"/>
    <w:rsid w:val="0089631F"/>
    <w:rsid w:val="00896515"/>
    <w:rsid w:val="00897100"/>
    <w:rsid w:val="0089728B"/>
    <w:rsid w:val="008973BE"/>
    <w:rsid w:val="008A0506"/>
    <w:rsid w:val="008A06BE"/>
    <w:rsid w:val="008A144B"/>
    <w:rsid w:val="008A2461"/>
    <w:rsid w:val="008A2615"/>
    <w:rsid w:val="008A2BCF"/>
    <w:rsid w:val="008A3B1C"/>
    <w:rsid w:val="008A468C"/>
    <w:rsid w:val="008A5D97"/>
    <w:rsid w:val="008A7599"/>
    <w:rsid w:val="008A7948"/>
    <w:rsid w:val="008B0700"/>
    <w:rsid w:val="008B0B35"/>
    <w:rsid w:val="008B10C1"/>
    <w:rsid w:val="008B1BEE"/>
    <w:rsid w:val="008B29C0"/>
    <w:rsid w:val="008B2E6F"/>
    <w:rsid w:val="008B330D"/>
    <w:rsid w:val="008B3EE5"/>
    <w:rsid w:val="008B3F8E"/>
    <w:rsid w:val="008B498A"/>
    <w:rsid w:val="008B5838"/>
    <w:rsid w:val="008B6013"/>
    <w:rsid w:val="008B78FD"/>
    <w:rsid w:val="008C189B"/>
    <w:rsid w:val="008C479E"/>
    <w:rsid w:val="008C4B29"/>
    <w:rsid w:val="008C4CE8"/>
    <w:rsid w:val="008C5ABF"/>
    <w:rsid w:val="008C60BD"/>
    <w:rsid w:val="008D0613"/>
    <w:rsid w:val="008D1D13"/>
    <w:rsid w:val="008D1E0A"/>
    <w:rsid w:val="008D2D18"/>
    <w:rsid w:val="008D344A"/>
    <w:rsid w:val="008D42EE"/>
    <w:rsid w:val="008D433A"/>
    <w:rsid w:val="008D49FA"/>
    <w:rsid w:val="008D4B8E"/>
    <w:rsid w:val="008D575F"/>
    <w:rsid w:val="008D5E70"/>
    <w:rsid w:val="008D6119"/>
    <w:rsid w:val="008D6375"/>
    <w:rsid w:val="008D6E70"/>
    <w:rsid w:val="008D7600"/>
    <w:rsid w:val="008E0D52"/>
    <w:rsid w:val="008E0F71"/>
    <w:rsid w:val="008E2E39"/>
    <w:rsid w:val="008E3C2E"/>
    <w:rsid w:val="008E3F66"/>
    <w:rsid w:val="008E403B"/>
    <w:rsid w:val="008E46A9"/>
    <w:rsid w:val="008E4741"/>
    <w:rsid w:val="008E735C"/>
    <w:rsid w:val="008F0628"/>
    <w:rsid w:val="008F0647"/>
    <w:rsid w:val="008F08D1"/>
    <w:rsid w:val="008F0AD0"/>
    <w:rsid w:val="008F10D5"/>
    <w:rsid w:val="008F1BFC"/>
    <w:rsid w:val="008F1C1B"/>
    <w:rsid w:val="008F1FDD"/>
    <w:rsid w:val="008F2A73"/>
    <w:rsid w:val="008F318B"/>
    <w:rsid w:val="008F327F"/>
    <w:rsid w:val="008F51A0"/>
    <w:rsid w:val="008F56A0"/>
    <w:rsid w:val="008F56E2"/>
    <w:rsid w:val="008F5C4A"/>
    <w:rsid w:val="008F5E56"/>
    <w:rsid w:val="008F60BC"/>
    <w:rsid w:val="008F7459"/>
    <w:rsid w:val="008F7B39"/>
    <w:rsid w:val="00900782"/>
    <w:rsid w:val="009016FE"/>
    <w:rsid w:val="00901E16"/>
    <w:rsid w:val="009025E6"/>
    <w:rsid w:val="0090271F"/>
    <w:rsid w:val="009029F8"/>
    <w:rsid w:val="00902A96"/>
    <w:rsid w:val="00902AC2"/>
    <w:rsid w:val="00904F33"/>
    <w:rsid w:val="009056A1"/>
    <w:rsid w:val="009069A3"/>
    <w:rsid w:val="00907D5C"/>
    <w:rsid w:val="00910049"/>
    <w:rsid w:val="00910708"/>
    <w:rsid w:val="00910BAC"/>
    <w:rsid w:val="00911090"/>
    <w:rsid w:val="00912991"/>
    <w:rsid w:val="0091317F"/>
    <w:rsid w:val="00913A8A"/>
    <w:rsid w:val="00914BAB"/>
    <w:rsid w:val="00915010"/>
    <w:rsid w:val="00915DAA"/>
    <w:rsid w:val="009160FA"/>
    <w:rsid w:val="009164E5"/>
    <w:rsid w:val="009165A5"/>
    <w:rsid w:val="00916634"/>
    <w:rsid w:val="009173F6"/>
    <w:rsid w:val="00917CA5"/>
    <w:rsid w:val="00917CD8"/>
    <w:rsid w:val="00920C0E"/>
    <w:rsid w:val="00920F0E"/>
    <w:rsid w:val="00921F76"/>
    <w:rsid w:val="00922305"/>
    <w:rsid w:val="00923B9F"/>
    <w:rsid w:val="00925387"/>
    <w:rsid w:val="009254EA"/>
    <w:rsid w:val="009265A4"/>
    <w:rsid w:val="009266DC"/>
    <w:rsid w:val="00926C41"/>
    <w:rsid w:val="00927C09"/>
    <w:rsid w:val="00930622"/>
    <w:rsid w:val="00930DF0"/>
    <w:rsid w:val="00931243"/>
    <w:rsid w:val="00931317"/>
    <w:rsid w:val="00931A5B"/>
    <w:rsid w:val="00931E5D"/>
    <w:rsid w:val="00935AB9"/>
    <w:rsid w:val="00935AD6"/>
    <w:rsid w:val="00936A2F"/>
    <w:rsid w:val="00936FFC"/>
    <w:rsid w:val="0093787E"/>
    <w:rsid w:val="00937BA0"/>
    <w:rsid w:val="00937EF0"/>
    <w:rsid w:val="00942522"/>
    <w:rsid w:val="00942806"/>
    <w:rsid w:val="00942EC2"/>
    <w:rsid w:val="00943145"/>
    <w:rsid w:val="0094462F"/>
    <w:rsid w:val="00944BB6"/>
    <w:rsid w:val="009451A2"/>
    <w:rsid w:val="009453EC"/>
    <w:rsid w:val="00945637"/>
    <w:rsid w:val="0094576F"/>
    <w:rsid w:val="0094662B"/>
    <w:rsid w:val="00946F9B"/>
    <w:rsid w:val="00947224"/>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B32"/>
    <w:rsid w:val="00961B38"/>
    <w:rsid w:val="00962521"/>
    <w:rsid w:val="00962823"/>
    <w:rsid w:val="009628DE"/>
    <w:rsid w:val="009638AB"/>
    <w:rsid w:val="009639D3"/>
    <w:rsid w:val="00963F91"/>
    <w:rsid w:val="009640A3"/>
    <w:rsid w:val="009640E6"/>
    <w:rsid w:val="0096412C"/>
    <w:rsid w:val="009648C9"/>
    <w:rsid w:val="00964CFA"/>
    <w:rsid w:val="009655C4"/>
    <w:rsid w:val="00966633"/>
    <w:rsid w:val="009668C8"/>
    <w:rsid w:val="009672C0"/>
    <w:rsid w:val="00967F3D"/>
    <w:rsid w:val="00967FAE"/>
    <w:rsid w:val="00970367"/>
    <w:rsid w:val="0097124C"/>
    <w:rsid w:val="009713F7"/>
    <w:rsid w:val="009716A7"/>
    <w:rsid w:val="0097184A"/>
    <w:rsid w:val="009718AE"/>
    <w:rsid w:val="00971BAE"/>
    <w:rsid w:val="00971C47"/>
    <w:rsid w:val="00971D97"/>
    <w:rsid w:val="009735D6"/>
    <w:rsid w:val="00974BB0"/>
    <w:rsid w:val="00974C01"/>
    <w:rsid w:val="009763A4"/>
    <w:rsid w:val="00976BE6"/>
    <w:rsid w:val="009775EE"/>
    <w:rsid w:val="0098050D"/>
    <w:rsid w:val="0098059D"/>
    <w:rsid w:val="0098289C"/>
    <w:rsid w:val="009844A3"/>
    <w:rsid w:val="00984571"/>
    <w:rsid w:val="0098476E"/>
    <w:rsid w:val="00985642"/>
    <w:rsid w:val="009865D4"/>
    <w:rsid w:val="00986D8E"/>
    <w:rsid w:val="009875A5"/>
    <w:rsid w:val="00987B0E"/>
    <w:rsid w:val="00987B46"/>
    <w:rsid w:val="00991166"/>
    <w:rsid w:val="00991664"/>
    <w:rsid w:val="009916F6"/>
    <w:rsid w:val="0099180C"/>
    <w:rsid w:val="00993BBC"/>
    <w:rsid w:val="00994486"/>
    <w:rsid w:val="00995100"/>
    <w:rsid w:val="0099696D"/>
    <w:rsid w:val="009979F2"/>
    <w:rsid w:val="00997D92"/>
    <w:rsid w:val="009A11DE"/>
    <w:rsid w:val="009A1585"/>
    <w:rsid w:val="009A1598"/>
    <w:rsid w:val="009A3390"/>
    <w:rsid w:val="009A3AC7"/>
    <w:rsid w:val="009A4FD4"/>
    <w:rsid w:val="009A53BF"/>
    <w:rsid w:val="009A6036"/>
    <w:rsid w:val="009A716E"/>
    <w:rsid w:val="009A76D3"/>
    <w:rsid w:val="009B2C2F"/>
    <w:rsid w:val="009B3FAB"/>
    <w:rsid w:val="009B4394"/>
    <w:rsid w:val="009B50C1"/>
    <w:rsid w:val="009B5653"/>
    <w:rsid w:val="009B6537"/>
    <w:rsid w:val="009B6611"/>
    <w:rsid w:val="009B682D"/>
    <w:rsid w:val="009B7EA1"/>
    <w:rsid w:val="009C0AAF"/>
    <w:rsid w:val="009C1096"/>
    <w:rsid w:val="009C11AF"/>
    <w:rsid w:val="009C140A"/>
    <w:rsid w:val="009C259E"/>
    <w:rsid w:val="009C34BF"/>
    <w:rsid w:val="009C39A4"/>
    <w:rsid w:val="009C55E8"/>
    <w:rsid w:val="009C58A6"/>
    <w:rsid w:val="009C6BF8"/>
    <w:rsid w:val="009C74B3"/>
    <w:rsid w:val="009D0F98"/>
    <w:rsid w:val="009D34CE"/>
    <w:rsid w:val="009D4A73"/>
    <w:rsid w:val="009D629E"/>
    <w:rsid w:val="009D7360"/>
    <w:rsid w:val="009E0931"/>
    <w:rsid w:val="009E0D4C"/>
    <w:rsid w:val="009E1738"/>
    <w:rsid w:val="009E1E1C"/>
    <w:rsid w:val="009E1F7C"/>
    <w:rsid w:val="009E1FBB"/>
    <w:rsid w:val="009E46BC"/>
    <w:rsid w:val="009E4AD9"/>
    <w:rsid w:val="009E51C9"/>
    <w:rsid w:val="009E7118"/>
    <w:rsid w:val="009F04E8"/>
    <w:rsid w:val="009F056C"/>
    <w:rsid w:val="009F1DD3"/>
    <w:rsid w:val="009F2276"/>
    <w:rsid w:val="009F2E57"/>
    <w:rsid w:val="009F2F6E"/>
    <w:rsid w:val="009F362B"/>
    <w:rsid w:val="009F37EC"/>
    <w:rsid w:val="009F49EE"/>
    <w:rsid w:val="009F5912"/>
    <w:rsid w:val="009F6A00"/>
    <w:rsid w:val="009F6D42"/>
    <w:rsid w:val="009F72A6"/>
    <w:rsid w:val="009F7FE4"/>
    <w:rsid w:val="00A00DC2"/>
    <w:rsid w:val="00A01222"/>
    <w:rsid w:val="00A01947"/>
    <w:rsid w:val="00A027F4"/>
    <w:rsid w:val="00A032CE"/>
    <w:rsid w:val="00A0332C"/>
    <w:rsid w:val="00A041E8"/>
    <w:rsid w:val="00A04DE0"/>
    <w:rsid w:val="00A04ED0"/>
    <w:rsid w:val="00A06B0E"/>
    <w:rsid w:val="00A103F3"/>
    <w:rsid w:val="00A10773"/>
    <w:rsid w:val="00A10B69"/>
    <w:rsid w:val="00A10F02"/>
    <w:rsid w:val="00A113D9"/>
    <w:rsid w:val="00A11590"/>
    <w:rsid w:val="00A1295C"/>
    <w:rsid w:val="00A129D0"/>
    <w:rsid w:val="00A12FC2"/>
    <w:rsid w:val="00A1400F"/>
    <w:rsid w:val="00A14273"/>
    <w:rsid w:val="00A14578"/>
    <w:rsid w:val="00A14914"/>
    <w:rsid w:val="00A150BA"/>
    <w:rsid w:val="00A15A0A"/>
    <w:rsid w:val="00A15AA9"/>
    <w:rsid w:val="00A169DC"/>
    <w:rsid w:val="00A17262"/>
    <w:rsid w:val="00A21424"/>
    <w:rsid w:val="00A21C19"/>
    <w:rsid w:val="00A21CEE"/>
    <w:rsid w:val="00A22250"/>
    <w:rsid w:val="00A22F36"/>
    <w:rsid w:val="00A23159"/>
    <w:rsid w:val="00A23987"/>
    <w:rsid w:val="00A2408B"/>
    <w:rsid w:val="00A243B8"/>
    <w:rsid w:val="00A25824"/>
    <w:rsid w:val="00A27C3C"/>
    <w:rsid w:val="00A3023B"/>
    <w:rsid w:val="00A30EE8"/>
    <w:rsid w:val="00A30EEE"/>
    <w:rsid w:val="00A319AA"/>
    <w:rsid w:val="00A327E6"/>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24D9"/>
    <w:rsid w:val="00A4390A"/>
    <w:rsid w:val="00A43DCA"/>
    <w:rsid w:val="00A44166"/>
    <w:rsid w:val="00A44AA2"/>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70032"/>
    <w:rsid w:val="00A70103"/>
    <w:rsid w:val="00A70790"/>
    <w:rsid w:val="00A72099"/>
    <w:rsid w:val="00A72240"/>
    <w:rsid w:val="00A74BC8"/>
    <w:rsid w:val="00A76CC5"/>
    <w:rsid w:val="00A77896"/>
    <w:rsid w:val="00A77C20"/>
    <w:rsid w:val="00A77D21"/>
    <w:rsid w:val="00A8001F"/>
    <w:rsid w:val="00A8035B"/>
    <w:rsid w:val="00A806FA"/>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4014"/>
    <w:rsid w:val="00A945A4"/>
    <w:rsid w:val="00A94CD9"/>
    <w:rsid w:val="00A9567C"/>
    <w:rsid w:val="00A95D85"/>
    <w:rsid w:val="00A960C7"/>
    <w:rsid w:val="00A9659E"/>
    <w:rsid w:val="00A9671C"/>
    <w:rsid w:val="00A974B7"/>
    <w:rsid w:val="00A976AB"/>
    <w:rsid w:val="00AA03B1"/>
    <w:rsid w:val="00AA055B"/>
    <w:rsid w:val="00AA08A9"/>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27A1"/>
    <w:rsid w:val="00AB288C"/>
    <w:rsid w:val="00AB3E3B"/>
    <w:rsid w:val="00AB4160"/>
    <w:rsid w:val="00AB44C7"/>
    <w:rsid w:val="00AB4B1A"/>
    <w:rsid w:val="00AB4C51"/>
    <w:rsid w:val="00AB70CC"/>
    <w:rsid w:val="00AB7494"/>
    <w:rsid w:val="00AB77C4"/>
    <w:rsid w:val="00AB77FF"/>
    <w:rsid w:val="00AB7904"/>
    <w:rsid w:val="00AB7D39"/>
    <w:rsid w:val="00AC03A2"/>
    <w:rsid w:val="00AC09A3"/>
    <w:rsid w:val="00AC1CAD"/>
    <w:rsid w:val="00AC205B"/>
    <w:rsid w:val="00AC2104"/>
    <w:rsid w:val="00AC30E3"/>
    <w:rsid w:val="00AC3112"/>
    <w:rsid w:val="00AC366B"/>
    <w:rsid w:val="00AC476C"/>
    <w:rsid w:val="00AC4A48"/>
    <w:rsid w:val="00AC5C4B"/>
    <w:rsid w:val="00AC668C"/>
    <w:rsid w:val="00AC6873"/>
    <w:rsid w:val="00AC6DEF"/>
    <w:rsid w:val="00AC7758"/>
    <w:rsid w:val="00AD0668"/>
    <w:rsid w:val="00AD08A5"/>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3B2"/>
    <w:rsid w:val="00AE26FD"/>
    <w:rsid w:val="00AE2916"/>
    <w:rsid w:val="00AE2B99"/>
    <w:rsid w:val="00AE307E"/>
    <w:rsid w:val="00AE387C"/>
    <w:rsid w:val="00AE43E6"/>
    <w:rsid w:val="00AE4924"/>
    <w:rsid w:val="00AE4952"/>
    <w:rsid w:val="00AE4D66"/>
    <w:rsid w:val="00AE6977"/>
    <w:rsid w:val="00AE79DD"/>
    <w:rsid w:val="00AE7BE0"/>
    <w:rsid w:val="00AE7D1C"/>
    <w:rsid w:val="00AE7FC6"/>
    <w:rsid w:val="00AF07AB"/>
    <w:rsid w:val="00AF091A"/>
    <w:rsid w:val="00AF2387"/>
    <w:rsid w:val="00AF2E2F"/>
    <w:rsid w:val="00AF41A8"/>
    <w:rsid w:val="00AF44D9"/>
    <w:rsid w:val="00AF64C3"/>
    <w:rsid w:val="00AF6AC6"/>
    <w:rsid w:val="00AF6BE1"/>
    <w:rsid w:val="00AF79FC"/>
    <w:rsid w:val="00B002E0"/>
    <w:rsid w:val="00B00AF5"/>
    <w:rsid w:val="00B01BC9"/>
    <w:rsid w:val="00B01F92"/>
    <w:rsid w:val="00B03DB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D3C"/>
    <w:rsid w:val="00B176DC"/>
    <w:rsid w:val="00B1793D"/>
    <w:rsid w:val="00B21FA2"/>
    <w:rsid w:val="00B2235D"/>
    <w:rsid w:val="00B25551"/>
    <w:rsid w:val="00B255FF"/>
    <w:rsid w:val="00B25E3B"/>
    <w:rsid w:val="00B260AA"/>
    <w:rsid w:val="00B27A0D"/>
    <w:rsid w:val="00B27BDB"/>
    <w:rsid w:val="00B30219"/>
    <w:rsid w:val="00B3075E"/>
    <w:rsid w:val="00B31AA3"/>
    <w:rsid w:val="00B31C8D"/>
    <w:rsid w:val="00B31D0F"/>
    <w:rsid w:val="00B322C8"/>
    <w:rsid w:val="00B32436"/>
    <w:rsid w:val="00B32B11"/>
    <w:rsid w:val="00B3311F"/>
    <w:rsid w:val="00B34199"/>
    <w:rsid w:val="00B34E2B"/>
    <w:rsid w:val="00B3585A"/>
    <w:rsid w:val="00B35B30"/>
    <w:rsid w:val="00B37066"/>
    <w:rsid w:val="00B37CD1"/>
    <w:rsid w:val="00B421B9"/>
    <w:rsid w:val="00B42617"/>
    <w:rsid w:val="00B44002"/>
    <w:rsid w:val="00B440F4"/>
    <w:rsid w:val="00B4479D"/>
    <w:rsid w:val="00B44B08"/>
    <w:rsid w:val="00B45072"/>
    <w:rsid w:val="00B453E7"/>
    <w:rsid w:val="00B45522"/>
    <w:rsid w:val="00B46084"/>
    <w:rsid w:val="00B461C4"/>
    <w:rsid w:val="00B4695F"/>
    <w:rsid w:val="00B4774E"/>
    <w:rsid w:val="00B47B4C"/>
    <w:rsid w:val="00B501B8"/>
    <w:rsid w:val="00B50A56"/>
    <w:rsid w:val="00B50BBB"/>
    <w:rsid w:val="00B51797"/>
    <w:rsid w:val="00B52100"/>
    <w:rsid w:val="00B5246D"/>
    <w:rsid w:val="00B52495"/>
    <w:rsid w:val="00B5325E"/>
    <w:rsid w:val="00B5347A"/>
    <w:rsid w:val="00B54A56"/>
    <w:rsid w:val="00B558CE"/>
    <w:rsid w:val="00B558E9"/>
    <w:rsid w:val="00B56763"/>
    <w:rsid w:val="00B56D15"/>
    <w:rsid w:val="00B573A0"/>
    <w:rsid w:val="00B57652"/>
    <w:rsid w:val="00B576AC"/>
    <w:rsid w:val="00B60033"/>
    <w:rsid w:val="00B627F2"/>
    <w:rsid w:val="00B62ADC"/>
    <w:rsid w:val="00B62FC9"/>
    <w:rsid w:val="00B639EF"/>
    <w:rsid w:val="00B6400F"/>
    <w:rsid w:val="00B64415"/>
    <w:rsid w:val="00B6497B"/>
    <w:rsid w:val="00B65AAE"/>
    <w:rsid w:val="00B65C9D"/>
    <w:rsid w:val="00B667FB"/>
    <w:rsid w:val="00B672A9"/>
    <w:rsid w:val="00B67516"/>
    <w:rsid w:val="00B67C56"/>
    <w:rsid w:val="00B67FC5"/>
    <w:rsid w:val="00B67FF8"/>
    <w:rsid w:val="00B700A7"/>
    <w:rsid w:val="00B7015E"/>
    <w:rsid w:val="00B704B9"/>
    <w:rsid w:val="00B7082F"/>
    <w:rsid w:val="00B712EF"/>
    <w:rsid w:val="00B71371"/>
    <w:rsid w:val="00B71D29"/>
    <w:rsid w:val="00B7225D"/>
    <w:rsid w:val="00B727CC"/>
    <w:rsid w:val="00B73F92"/>
    <w:rsid w:val="00B74201"/>
    <w:rsid w:val="00B74F24"/>
    <w:rsid w:val="00B75EB2"/>
    <w:rsid w:val="00B761DC"/>
    <w:rsid w:val="00B76FB4"/>
    <w:rsid w:val="00B77314"/>
    <w:rsid w:val="00B77D03"/>
    <w:rsid w:val="00B80687"/>
    <w:rsid w:val="00B80D83"/>
    <w:rsid w:val="00B8106F"/>
    <w:rsid w:val="00B813FA"/>
    <w:rsid w:val="00B81F82"/>
    <w:rsid w:val="00B82350"/>
    <w:rsid w:val="00B82901"/>
    <w:rsid w:val="00B82F45"/>
    <w:rsid w:val="00B83185"/>
    <w:rsid w:val="00B836B3"/>
    <w:rsid w:val="00B83917"/>
    <w:rsid w:val="00B846AE"/>
    <w:rsid w:val="00B84CE3"/>
    <w:rsid w:val="00B84D2E"/>
    <w:rsid w:val="00B861DA"/>
    <w:rsid w:val="00B874B3"/>
    <w:rsid w:val="00B9006E"/>
    <w:rsid w:val="00B901DD"/>
    <w:rsid w:val="00B90957"/>
    <w:rsid w:val="00B9096E"/>
    <w:rsid w:val="00B90FAF"/>
    <w:rsid w:val="00B915B5"/>
    <w:rsid w:val="00B9210C"/>
    <w:rsid w:val="00B933B2"/>
    <w:rsid w:val="00B956DA"/>
    <w:rsid w:val="00B97C27"/>
    <w:rsid w:val="00BA0F1F"/>
    <w:rsid w:val="00BA2519"/>
    <w:rsid w:val="00BA2979"/>
    <w:rsid w:val="00BA2E33"/>
    <w:rsid w:val="00BA3CDE"/>
    <w:rsid w:val="00BA4147"/>
    <w:rsid w:val="00BA47B6"/>
    <w:rsid w:val="00BA5DDE"/>
    <w:rsid w:val="00BA6E05"/>
    <w:rsid w:val="00BA79DD"/>
    <w:rsid w:val="00BB00A6"/>
    <w:rsid w:val="00BB05BD"/>
    <w:rsid w:val="00BB0BCA"/>
    <w:rsid w:val="00BB0CDA"/>
    <w:rsid w:val="00BB11E3"/>
    <w:rsid w:val="00BB2954"/>
    <w:rsid w:val="00BB3DC6"/>
    <w:rsid w:val="00BB58EC"/>
    <w:rsid w:val="00BB750D"/>
    <w:rsid w:val="00BB78E4"/>
    <w:rsid w:val="00BC01C8"/>
    <w:rsid w:val="00BC03A0"/>
    <w:rsid w:val="00BC128B"/>
    <w:rsid w:val="00BC2432"/>
    <w:rsid w:val="00BC28DB"/>
    <w:rsid w:val="00BC2BC7"/>
    <w:rsid w:val="00BC413D"/>
    <w:rsid w:val="00BC42B3"/>
    <w:rsid w:val="00BC473B"/>
    <w:rsid w:val="00BC4E5B"/>
    <w:rsid w:val="00BC5C26"/>
    <w:rsid w:val="00BC6DDA"/>
    <w:rsid w:val="00BC7647"/>
    <w:rsid w:val="00BD071E"/>
    <w:rsid w:val="00BD1015"/>
    <w:rsid w:val="00BD1BB2"/>
    <w:rsid w:val="00BD1DF3"/>
    <w:rsid w:val="00BD2981"/>
    <w:rsid w:val="00BD2F53"/>
    <w:rsid w:val="00BD39C6"/>
    <w:rsid w:val="00BD3A0C"/>
    <w:rsid w:val="00BD4231"/>
    <w:rsid w:val="00BD44AA"/>
    <w:rsid w:val="00BD4834"/>
    <w:rsid w:val="00BD4919"/>
    <w:rsid w:val="00BD5054"/>
    <w:rsid w:val="00BD5864"/>
    <w:rsid w:val="00BD5A5E"/>
    <w:rsid w:val="00BD6A99"/>
    <w:rsid w:val="00BD7295"/>
    <w:rsid w:val="00BD7626"/>
    <w:rsid w:val="00BE0DB9"/>
    <w:rsid w:val="00BE1199"/>
    <w:rsid w:val="00BE19EB"/>
    <w:rsid w:val="00BE211C"/>
    <w:rsid w:val="00BE304F"/>
    <w:rsid w:val="00BE3498"/>
    <w:rsid w:val="00BE35F6"/>
    <w:rsid w:val="00BE3E9F"/>
    <w:rsid w:val="00BE3ECA"/>
    <w:rsid w:val="00BE4511"/>
    <w:rsid w:val="00BE5235"/>
    <w:rsid w:val="00BE557B"/>
    <w:rsid w:val="00BE616E"/>
    <w:rsid w:val="00BE71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5516"/>
    <w:rsid w:val="00C06364"/>
    <w:rsid w:val="00C0767D"/>
    <w:rsid w:val="00C07A2C"/>
    <w:rsid w:val="00C10372"/>
    <w:rsid w:val="00C10EDD"/>
    <w:rsid w:val="00C1156C"/>
    <w:rsid w:val="00C11681"/>
    <w:rsid w:val="00C11691"/>
    <w:rsid w:val="00C11C3B"/>
    <w:rsid w:val="00C121AC"/>
    <w:rsid w:val="00C12397"/>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D2B"/>
    <w:rsid w:val="00C241C5"/>
    <w:rsid w:val="00C2716E"/>
    <w:rsid w:val="00C2787D"/>
    <w:rsid w:val="00C31878"/>
    <w:rsid w:val="00C31DBC"/>
    <w:rsid w:val="00C32848"/>
    <w:rsid w:val="00C33079"/>
    <w:rsid w:val="00C33F93"/>
    <w:rsid w:val="00C344D9"/>
    <w:rsid w:val="00C3479C"/>
    <w:rsid w:val="00C347D7"/>
    <w:rsid w:val="00C35B4F"/>
    <w:rsid w:val="00C377DC"/>
    <w:rsid w:val="00C37AFB"/>
    <w:rsid w:val="00C4005D"/>
    <w:rsid w:val="00C40951"/>
    <w:rsid w:val="00C40CA9"/>
    <w:rsid w:val="00C40E35"/>
    <w:rsid w:val="00C4159D"/>
    <w:rsid w:val="00C42745"/>
    <w:rsid w:val="00C4286B"/>
    <w:rsid w:val="00C428EF"/>
    <w:rsid w:val="00C431D2"/>
    <w:rsid w:val="00C43229"/>
    <w:rsid w:val="00C43CDF"/>
    <w:rsid w:val="00C46C0C"/>
    <w:rsid w:val="00C479B0"/>
    <w:rsid w:val="00C50331"/>
    <w:rsid w:val="00C51043"/>
    <w:rsid w:val="00C51FAF"/>
    <w:rsid w:val="00C5249E"/>
    <w:rsid w:val="00C52503"/>
    <w:rsid w:val="00C5434A"/>
    <w:rsid w:val="00C55150"/>
    <w:rsid w:val="00C561FF"/>
    <w:rsid w:val="00C56BDE"/>
    <w:rsid w:val="00C572A5"/>
    <w:rsid w:val="00C579D5"/>
    <w:rsid w:val="00C57B3D"/>
    <w:rsid w:val="00C61F07"/>
    <w:rsid w:val="00C62329"/>
    <w:rsid w:val="00C631C3"/>
    <w:rsid w:val="00C63409"/>
    <w:rsid w:val="00C63C63"/>
    <w:rsid w:val="00C653AA"/>
    <w:rsid w:val="00C65D38"/>
    <w:rsid w:val="00C65E0F"/>
    <w:rsid w:val="00C6625F"/>
    <w:rsid w:val="00C66E40"/>
    <w:rsid w:val="00C67D12"/>
    <w:rsid w:val="00C703AC"/>
    <w:rsid w:val="00C70BA1"/>
    <w:rsid w:val="00C71360"/>
    <w:rsid w:val="00C717EC"/>
    <w:rsid w:val="00C729AD"/>
    <w:rsid w:val="00C72BBC"/>
    <w:rsid w:val="00C72F4A"/>
    <w:rsid w:val="00C73375"/>
    <w:rsid w:val="00C73948"/>
    <w:rsid w:val="00C7480D"/>
    <w:rsid w:val="00C74D1C"/>
    <w:rsid w:val="00C75154"/>
    <w:rsid w:val="00C760C9"/>
    <w:rsid w:val="00C770B8"/>
    <w:rsid w:val="00C80009"/>
    <w:rsid w:val="00C80415"/>
    <w:rsid w:val="00C81FBA"/>
    <w:rsid w:val="00C83902"/>
    <w:rsid w:val="00C83B8B"/>
    <w:rsid w:val="00C840F8"/>
    <w:rsid w:val="00C84729"/>
    <w:rsid w:val="00C85920"/>
    <w:rsid w:val="00C85DBE"/>
    <w:rsid w:val="00C861FB"/>
    <w:rsid w:val="00C8754D"/>
    <w:rsid w:val="00C906B5"/>
    <w:rsid w:val="00C90C4A"/>
    <w:rsid w:val="00C91B7E"/>
    <w:rsid w:val="00C91CBD"/>
    <w:rsid w:val="00C928F5"/>
    <w:rsid w:val="00C936B5"/>
    <w:rsid w:val="00C937B8"/>
    <w:rsid w:val="00C938E9"/>
    <w:rsid w:val="00C9479B"/>
    <w:rsid w:val="00C94944"/>
    <w:rsid w:val="00C94F3B"/>
    <w:rsid w:val="00C960D5"/>
    <w:rsid w:val="00C96C46"/>
    <w:rsid w:val="00C96E8D"/>
    <w:rsid w:val="00C96FC3"/>
    <w:rsid w:val="00C977CD"/>
    <w:rsid w:val="00CA0917"/>
    <w:rsid w:val="00CA0EB3"/>
    <w:rsid w:val="00CA1B85"/>
    <w:rsid w:val="00CA1DDD"/>
    <w:rsid w:val="00CA1E03"/>
    <w:rsid w:val="00CA2D85"/>
    <w:rsid w:val="00CA3D0C"/>
    <w:rsid w:val="00CA3FB8"/>
    <w:rsid w:val="00CA59BE"/>
    <w:rsid w:val="00CA5D43"/>
    <w:rsid w:val="00CA6CC5"/>
    <w:rsid w:val="00CA6F4C"/>
    <w:rsid w:val="00CB0364"/>
    <w:rsid w:val="00CB120A"/>
    <w:rsid w:val="00CB12EB"/>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D33"/>
    <w:rsid w:val="00CC2D87"/>
    <w:rsid w:val="00CC44EF"/>
    <w:rsid w:val="00CC4BB5"/>
    <w:rsid w:val="00CD000D"/>
    <w:rsid w:val="00CD01F8"/>
    <w:rsid w:val="00CD0B80"/>
    <w:rsid w:val="00CD2620"/>
    <w:rsid w:val="00CD3606"/>
    <w:rsid w:val="00CD4316"/>
    <w:rsid w:val="00CD4C7B"/>
    <w:rsid w:val="00CD5083"/>
    <w:rsid w:val="00CD5548"/>
    <w:rsid w:val="00CD5D6E"/>
    <w:rsid w:val="00CD6AFE"/>
    <w:rsid w:val="00CD6C7B"/>
    <w:rsid w:val="00CE07A8"/>
    <w:rsid w:val="00CE13D2"/>
    <w:rsid w:val="00CE1414"/>
    <w:rsid w:val="00CE1422"/>
    <w:rsid w:val="00CE22D4"/>
    <w:rsid w:val="00CE29F3"/>
    <w:rsid w:val="00CE3415"/>
    <w:rsid w:val="00CE3A2A"/>
    <w:rsid w:val="00CE3AAF"/>
    <w:rsid w:val="00CE3BEF"/>
    <w:rsid w:val="00CE3F1A"/>
    <w:rsid w:val="00CE4793"/>
    <w:rsid w:val="00CE4FD3"/>
    <w:rsid w:val="00CE582F"/>
    <w:rsid w:val="00CE5E9D"/>
    <w:rsid w:val="00CE630A"/>
    <w:rsid w:val="00CF1509"/>
    <w:rsid w:val="00CF1CA6"/>
    <w:rsid w:val="00CF233B"/>
    <w:rsid w:val="00CF3222"/>
    <w:rsid w:val="00CF3CD6"/>
    <w:rsid w:val="00CF47EC"/>
    <w:rsid w:val="00CF5FFE"/>
    <w:rsid w:val="00CF6B19"/>
    <w:rsid w:val="00CF7C55"/>
    <w:rsid w:val="00D00A82"/>
    <w:rsid w:val="00D0171F"/>
    <w:rsid w:val="00D0186E"/>
    <w:rsid w:val="00D01C52"/>
    <w:rsid w:val="00D01D9B"/>
    <w:rsid w:val="00D0348B"/>
    <w:rsid w:val="00D0367E"/>
    <w:rsid w:val="00D0471F"/>
    <w:rsid w:val="00D0547A"/>
    <w:rsid w:val="00D05D9D"/>
    <w:rsid w:val="00D072F9"/>
    <w:rsid w:val="00D07441"/>
    <w:rsid w:val="00D07600"/>
    <w:rsid w:val="00D07AEB"/>
    <w:rsid w:val="00D10B27"/>
    <w:rsid w:val="00D10CEF"/>
    <w:rsid w:val="00D1120E"/>
    <w:rsid w:val="00D1302D"/>
    <w:rsid w:val="00D13216"/>
    <w:rsid w:val="00D13A8F"/>
    <w:rsid w:val="00D13D26"/>
    <w:rsid w:val="00D13FC6"/>
    <w:rsid w:val="00D14570"/>
    <w:rsid w:val="00D149B1"/>
    <w:rsid w:val="00D1518C"/>
    <w:rsid w:val="00D15AA9"/>
    <w:rsid w:val="00D15AB9"/>
    <w:rsid w:val="00D1646D"/>
    <w:rsid w:val="00D16C52"/>
    <w:rsid w:val="00D16F2B"/>
    <w:rsid w:val="00D1732D"/>
    <w:rsid w:val="00D17B69"/>
    <w:rsid w:val="00D17FDD"/>
    <w:rsid w:val="00D20000"/>
    <w:rsid w:val="00D202A8"/>
    <w:rsid w:val="00D20586"/>
    <w:rsid w:val="00D20D27"/>
    <w:rsid w:val="00D215AC"/>
    <w:rsid w:val="00D2263F"/>
    <w:rsid w:val="00D233DD"/>
    <w:rsid w:val="00D23776"/>
    <w:rsid w:val="00D2442F"/>
    <w:rsid w:val="00D25157"/>
    <w:rsid w:val="00D2548D"/>
    <w:rsid w:val="00D26334"/>
    <w:rsid w:val="00D26917"/>
    <w:rsid w:val="00D316E4"/>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2574"/>
    <w:rsid w:val="00D428EE"/>
    <w:rsid w:val="00D42B9C"/>
    <w:rsid w:val="00D43E61"/>
    <w:rsid w:val="00D44508"/>
    <w:rsid w:val="00D44AD7"/>
    <w:rsid w:val="00D45085"/>
    <w:rsid w:val="00D4607A"/>
    <w:rsid w:val="00D46093"/>
    <w:rsid w:val="00D46851"/>
    <w:rsid w:val="00D47455"/>
    <w:rsid w:val="00D47AA0"/>
    <w:rsid w:val="00D515CE"/>
    <w:rsid w:val="00D52A99"/>
    <w:rsid w:val="00D52B71"/>
    <w:rsid w:val="00D52FAB"/>
    <w:rsid w:val="00D53116"/>
    <w:rsid w:val="00D53356"/>
    <w:rsid w:val="00D53428"/>
    <w:rsid w:val="00D537F6"/>
    <w:rsid w:val="00D53C68"/>
    <w:rsid w:val="00D54038"/>
    <w:rsid w:val="00D54105"/>
    <w:rsid w:val="00D541F9"/>
    <w:rsid w:val="00D547AD"/>
    <w:rsid w:val="00D551D2"/>
    <w:rsid w:val="00D558DD"/>
    <w:rsid w:val="00D5677F"/>
    <w:rsid w:val="00D57295"/>
    <w:rsid w:val="00D57A54"/>
    <w:rsid w:val="00D61515"/>
    <w:rsid w:val="00D624B8"/>
    <w:rsid w:val="00D62598"/>
    <w:rsid w:val="00D62A80"/>
    <w:rsid w:val="00D62C0A"/>
    <w:rsid w:val="00D6374C"/>
    <w:rsid w:val="00D63998"/>
    <w:rsid w:val="00D640B8"/>
    <w:rsid w:val="00D6433C"/>
    <w:rsid w:val="00D655C5"/>
    <w:rsid w:val="00D663CE"/>
    <w:rsid w:val="00D66972"/>
    <w:rsid w:val="00D66FBA"/>
    <w:rsid w:val="00D675EF"/>
    <w:rsid w:val="00D67C11"/>
    <w:rsid w:val="00D70794"/>
    <w:rsid w:val="00D71CCF"/>
    <w:rsid w:val="00D71F44"/>
    <w:rsid w:val="00D721AF"/>
    <w:rsid w:val="00D72259"/>
    <w:rsid w:val="00D738D6"/>
    <w:rsid w:val="00D74075"/>
    <w:rsid w:val="00D74193"/>
    <w:rsid w:val="00D747B1"/>
    <w:rsid w:val="00D76883"/>
    <w:rsid w:val="00D76EE3"/>
    <w:rsid w:val="00D778BC"/>
    <w:rsid w:val="00D779D8"/>
    <w:rsid w:val="00D77E66"/>
    <w:rsid w:val="00D80416"/>
    <w:rsid w:val="00D804B7"/>
    <w:rsid w:val="00D806FC"/>
    <w:rsid w:val="00D80795"/>
    <w:rsid w:val="00D808B5"/>
    <w:rsid w:val="00D808F2"/>
    <w:rsid w:val="00D81721"/>
    <w:rsid w:val="00D8188D"/>
    <w:rsid w:val="00D81E25"/>
    <w:rsid w:val="00D81FF9"/>
    <w:rsid w:val="00D82589"/>
    <w:rsid w:val="00D826DE"/>
    <w:rsid w:val="00D82BDD"/>
    <w:rsid w:val="00D847FD"/>
    <w:rsid w:val="00D84BB7"/>
    <w:rsid w:val="00D85150"/>
    <w:rsid w:val="00D85940"/>
    <w:rsid w:val="00D8598F"/>
    <w:rsid w:val="00D8612E"/>
    <w:rsid w:val="00D86425"/>
    <w:rsid w:val="00D86BB2"/>
    <w:rsid w:val="00D86DE6"/>
    <w:rsid w:val="00D87187"/>
    <w:rsid w:val="00D8721E"/>
    <w:rsid w:val="00D879F3"/>
    <w:rsid w:val="00D87E00"/>
    <w:rsid w:val="00D901F1"/>
    <w:rsid w:val="00D9033D"/>
    <w:rsid w:val="00D9134D"/>
    <w:rsid w:val="00D92464"/>
    <w:rsid w:val="00D93C8B"/>
    <w:rsid w:val="00D93E63"/>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E05"/>
    <w:rsid w:val="00DA5FE4"/>
    <w:rsid w:val="00DA610D"/>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C2B"/>
    <w:rsid w:val="00DB5C91"/>
    <w:rsid w:val="00DB5D79"/>
    <w:rsid w:val="00DB5FD8"/>
    <w:rsid w:val="00DB69CF"/>
    <w:rsid w:val="00DB7186"/>
    <w:rsid w:val="00DB7FBD"/>
    <w:rsid w:val="00DC0DD3"/>
    <w:rsid w:val="00DC0FD1"/>
    <w:rsid w:val="00DC146B"/>
    <w:rsid w:val="00DC1C8B"/>
    <w:rsid w:val="00DC309B"/>
    <w:rsid w:val="00DC3567"/>
    <w:rsid w:val="00DC3DBB"/>
    <w:rsid w:val="00DC4DA2"/>
    <w:rsid w:val="00DC5291"/>
    <w:rsid w:val="00DC64AB"/>
    <w:rsid w:val="00DC73D9"/>
    <w:rsid w:val="00DC7462"/>
    <w:rsid w:val="00DC74EA"/>
    <w:rsid w:val="00DD172F"/>
    <w:rsid w:val="00DD198F"/>
    <w:rsid w:val="00DD1FF5"/>
    <w:rsid w:val="00DD20A8"/>
    <w:rsid w:val="00DD223C"/>
    <w:rsid w:val="00DD3375"/>
    <w:rsid w:val="00DD34AC"/>
    <w:rsid w:val="00DD40A9"/>
    <w:rsid w:val="00DD4D02"/>
    <w:rsid w:val="00DD4EE9"/>
    <w:rsid w:val="00DD52FD"/>
    <w:rsid w:val="00DD53C0"/>
    <w:rsid w:val="00DD5C77"/>
    <w:rsid w:val="00DD5EF1"/>
    <w:rsid w:val="00DE0D50"/>
    <w:rsid w:val="00DE1045"/>
    <w:rsid w:val="00DE1C27"/>
    <w:rsid w:val="00DE2B8C"/>
    <w:rsid w:val="00DE404D"/>
    <w:rsid w:val="00DE446D"/>
    <w:rsid w:val="00DE4C58"/>
    <w:rsid w:val="00DE5C03"/>
    <w:rsid w:val="00DE661F"/>
    <w:rsid w:val="00DE758E"/>
    <w:rsid w:val="00DE7D8C"/>
    <w:rsid w:val="00DF0F19"/>
    <w:rsid w:val="00DF101E"/>
    <w:rsid w:val="00DF21E6"/>
    <w:rsid w:val="00DF24FC"/>
    <w:rsid w:val="00DF2732"/>
    <w:rsid w:val="00DF4AD0"/>
    <w:rsid w:val="00DF4E39"/>
    <w:rsid w:val="00DF51AB"/>
    <w:rsid w:val="00DF54C3"/>
    <w:rsid w:val="00DF5CE3"/>
    <w:rsid w:val="00DF60DB"/>
    <w:rsid w:val="00DF776A"/>
    <w:rsid w:val="00E01487"/>
    <w:rsid w:val="00E019F9"/>
    <w:rsid w:val="00E01DE8"/>
    <w:rsid w:val="00E02EBB"/>
    <w:rsid w:val="00E035F6"/>
    <w:rsid w:val="00E04081"/>
    <w:rsid w:val="00E053E1"/>
    <w:rsid w:val="00E06D33"/>
    <w:rsid w:val="00E077D8"/>
    <w:rsid w:val="00E07831"/>
    <w:rsid w:val="00E10381"/>
    <w:rsid w:val="00E1205F"/>
    <w:rsid w:val="00E12DAC"/>
    <w:rsid w:val="00E15599"/>
    <w:rsid w:val="00E15E5A"/>
    <w:rsid w:val="00E162A3"/>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480"/>
    <w:rsid w:val="00E27EBA"/>
    <w:rsid w:val="00E27F28"/>
    <w:rsid w:val="00E30C69"/>
    <w:rsid w:val="00E30CD5"/>
    <w:rsid w:val="00E331E7"/>
    <w:rsid w:val="00E3328B"/>
    <w:rsid w:val="00E3347C"/>
    <w:rsid w:val="00E338CF"/>
    <w:rsid w:val="00E3415C"/>
    <w:rsid w:val="00E34D58"/>
    <w:rsid w:val="00E34EAB"/>
    <w:rsid w:val="00E4049E"/>
    <w:rsid w:val="00E40B7F"/>
    <w:rsid w:val="00E40C90"/>
    <w:rsid w:val="00E41101"/>
    <w:rsid w:val="00E41447"/>
    <w:rsid w:val="00E41817"/>
    <w:rsid w:val="00E41B57"/>
    <w:rsid w:val="00E41FE5"/>
    <w:rsid w:val="00E425C3"/>
    <w:rsid w:val="00E4386B"/>
    <w:rsid w:val="00E43A88"/>
    <w:rsid w:val="00E44B25"/>
    <w:rsid w:val="00E45C4D"/>
    <w:rsid w:val="00E46555"/>
    <w:rsid w:val="00E47FA0"/>
    <w:rsid w:val="00E5071A"/>
    <w:rsid w:val="00E52175"/>
    <w:rsid w:val="00E528C0"/>
    <w:rsid w:val="00E52BA9"/>
    <w:rsid w:val="00E52F54"/>
    <w:rsid w:val="00E53145"/>
    <w:rsid w:val="00E53FE0"/>
    <w:rsid w:val="00E54DF9"/>
    <w:rsid w:val="00E54F27"/>
    <w:rsid w:val="00E55C02"/>
    <w:rsid w:val="00E55FFA"/>
    <w:rsid w:val="00E561E7"/>
    <w:rsid w:val="00E569A4"/>
    <w:rsid w:val="00E576D0"/>
    <w:rsid w:val="00E60123"/>
    <w:rsid w:val="00E60458"/>
    <w:rsid w:val="00E6067B"/>
    <w:rsid w:val="00E6100C"/>
    <w:rsid w:val="00E6134E"/>
    <w:rsid w:val="00E61481"/>
    <w:rsid w:val="00E61C49"/>
    <w:rsid w:val="00E62835"/>
    <w:rsid w:val="00E62C13"/>
    <w:rsid w:val="00E62C79"/>
    <w:rsid w:val="00E6395F"/>
    <w:rsid w:val="00E63BA5"/>
    <w:rsid w:val="00E65380"/>
    <w:rsid w:val="00E6662C"/>
    <w:rsid w:val="00E67859"/>
    <w:rsid w:val="00E679E0"/>
    <w:rsid w:val="00E702A2"/>
    <w:rsid w:val="00E7039E"/>
    <w:rsid w:val="00E70506"/>
    <w:rsid w:val="00E707E9"/>
    <w:rsid w:val="00E71064"/>
    <w:rsid w:val="00E7170A"/>
    <w:rsid w:val="00E72681"/>
    <w:rsid w:val="00E7277B"/>
    <w:rsid w:val="00E73553"/>
    <w:rsid w:val="00E73D12"/>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BB3"/>
    <w:rsid w:val="00E85299"/>
    <w:rsid w:val="00E858B9"/>
    <w:rsid w:val="00E85CAE"/>
    <w:rsid w:val="00E8673D"/>
    <w:rsid w:val="00E86792"/>
    <w:rsid w:val="00E8717F"/>
    <w:rsid w:val="00E87421"/>
    <w:rsid w:val="00E8744B"/>
    <w:rsid w:val="00E8745C"/>
    <w:rsid w:val="00E87669"/>
    <w:rsid w:val="00E90053"/>
    <w:rsid w:val="00E909BD"/>
    <w:rsid w:val="00E90AF2"/>
    <w:rsid w:val="00E9270D"/>
    <w:rsid w:val="00E92819"/>
    <w:rsid w:val="00E928A3"/>
    <w:rsid w:val="00E935AF"/>
    <w:rsid w:val="00E94F5D"/>
    <w:rsid w:val="00E95208"/>
    <w:rsid w:val="00E95262"/>
    <w:rsid w:val="00E95479"/>
    <w:rsid w:val="00E9596D"/>
    <w:rsid w:val="00E96473"/>
    <w:rsid w:val="00EA1FF1"/>
    <w:rsid w:val="00EA22F8"/>
    <w:rsid w:val="00EA245D"/>
    <w:rsid w:val="00EA39BC"/>
    <w:rsid w:val="00EA45DC"/>
    <w:rsid w:val="00EA48A9"/>
    <w:rsid w:val="00EA5774"/>
    <w:rsid w:val="00EA6499"/>
    <w:rsid w:val="00EA65B6"/>
    <w:rsid w:val="00EA6EBB"/>
    <w:rsid w:val="00EA733A"/>
    <w:rsid w:val="00EB0BA3"/>
    <w:rsid w:val="00EB0C2E"/>
    <w:rsid w:val="00EB1E64"/>
    <w:rsid w:val="00EB1FD4"/>
    <w:rsid w:val="00EB339D"/>
    <w:rsid w:val="00EB4384"/>
    <w:rsid w:val="00EB46A1"/>
    <w:rsid w:val="00EB5313"/>
    <w:rsid w:val="00EB5D04"/>
    <w:rsid w:val="00EB5F51"/>
    <w:rsid w:val="00EB60BA"/>
    <w:rsid w:val="00EC1E91"/>
    <w:rsid w:val="00EC2121"/>
    <w:rsid w:val="00EC2FAC"/>
    <w:rsid w:val="00EC34F7"/>
    <w:rsid w:val="00EC3973"/>
    <w:rsid w:val="00EC3B82"/>
    <w:rsid w:val="00EC4602"/>
    <w:rsid w:val="00EC4944"/>
    <w:rsid w:val="00EC4A25"/>
    <w:rsid w:val="00EC5651"/>
    <w:rsid w:val="00EC5D12"/>
    <w:rsid w:val="00EC6065"/>
    <w:rsid w:val="00EC6ACB"/>
    <w:rsid w:val="00EC7F98"/>
    <w:rsid w:val="00ED0789"/>
    <w:rsid w:val="00ED0EFF"/>
    <w:rsid w:val="00ED2CF8"/>
    <w:rsid w:val="00ED2F17"/>
    <w:rsid w:val="00ED393B"/>
    <w:rsid w:val="00ED4E9C"/>
    <w:rsid w:val="00ED52E9"/>
    <w:rsid w:val="00ED5E48"/>
    <w:rsid w:val="00ED64CF"/>
    <w:rsid w:val="00ED711F"/>
    <w:rsid w:val="00ED72C6"/>
    <w:rsid w:val="00ED763D"/>
    <w:rsid w:val="00ED7B26"/>
    <w:rsid w:val="00EE13A8"/>
    <w:rsid w:val="00EE1B94"/>
    <w:rsid w:val="00EE1F8C"/>
    <w:rsid w:val="00EE2736"/>
    <w:rsid w:val="00EE2AB6"/>
    <w:rsid w:val="00EE2AEF"/>
    <w:rsid w:val="00EE2D28"/>
    <w:rsid w:val="00EE2F4D"/>
    <w:rsid w:val="00EE3DD3"/>
    <w:rsid w:val="00EE4161"/>
    <w:rsid w:val="00EE43F8"/>
    <w:rsid w:val="00EE5365"/>
    <w:rsid w:val="00EE682F"/>
    <w:rsid w:val="00EE6986"/>
    <w:rsid w:val="00EE69F0"/>
    <w:rsid w:val="00EF0BCB"/>
    <w:rsid w:val="00EF115B"/>
    <w:rsid w:val="00EF1EE2"/>
    <w:rsid w:val="00EF3C85"/>
    <w:rsid w:val="00EF449C"/>
    <w:rsid w:val="00EF45B1"/>
    <w:rsid w:val="00EF4D33"/>
    <w:rsid w:val="00EF4E85"/>
    <w:rsid w:val="00EF5D94"/>
    <w:rsid w:val="00EF6088"/>
    <w:rsid w:val="00EF628F"/>
    <w:rsid w:val="00EF66EB"/>
    <w:rsid w:val="00EF6B0B"/>
    <w:rsid w:val="00EF7434"/>
    <w:rsid w:val="00EF7900"/>
    <w:rsid w:val="00F0014C"/>
    <w:rsid w:val="00F01105"/>
    <w:rsid w:val="00F01227"/>
    <w:rsid w:val="00F0123E"/>
    <w:rsid w:val="00F019EA"/>
    <w:rsid w:val="00F01A15"/>
    <w:rsid w:val="00F025A2"/>
    <w:rsid w:val="00F0286C"/>
    <w:rsid w:val="00F0372B"/>
    <w:rsid w:val="00F03C95"/>
    <w:rsid w:val="00F0430E"/>
    <w:rsid w:val="00F04363"/>
    <w:rsid w:val="00F06866"/>
    <w:rsid w:val="00F069F1"/>
    <w:rsid w:val="00F072ED"/>
    <w:rsid w:val="00F076C8"/>
    <w:rsid w:val="00F07719"/>
    <w:rsid w:val="00F11164"/>
    <w:rsid w:val="00F11DED"/>
    <w:rsid w:val="00F12D60"/>
    <w:rsid w:val="00F13D6C"/>
    <w:rsid w:val="00F15412"/>
    <w:rsid w:val="00F16632"/>
    <w:rsid w:val="00F179D6"/>
    <w:rsid w:val="00F17F82"/>
    <w:rsid w:val="00F2026E"/>
    <w:rsid w:val="00F21131"/>
    <w:rsid w:val="00F21F3E"/>
    <w:rsid w:val="00F2210A"/>
    <w:rsid w:val="00F22463"/>
    <w:rsid w:val="00F23A76"/>
    <w:rsid w:val="00F24D22"/>
    <w:rsid w:val="00F25DF0"/>
    <w:rsid w:val="00F272DF"/>
    <w:rsid w:val="00F30146"/>
    <w:rsid w:val="00F30552"/>
    <w:rsid w:val="00F31998"/>
    <w:rsid w:val="00F320A2"/>
    <w:rsid w:val="00F36677"/>
    <w:rsid w:val="00F37743"/>
    <w:rsid w:val="00F418AD"/>
    <w:rsid w:val="00F41BFB"/>
    <w:rsid w:val="00F428B8"/>
    <w:rsid w:val="00F42D7E"/>
    <w:rsid w:val="00F437BC"/>
    <w:rsid w:val="00F43903"/>
    <w:rsid w:val="00F4454A"/>
    <w:rsid w:val="00F45381"/>
    <w:rsid w:val="00F454FE"/>
    <w:rsid w:val="00F4571A"/>
    <w:rsid w:val="00F45BFA"/>
    <w:rsid w:val="00F45C6D"/>
    <w:rsid w:val="00F45D6B"/>
    <w:rsid w:val="00F4726A"/>
    <w:rsid w:val="00F47F10"/>
    <w:rsid w:val="00F50F3A"/>
    <w:rsid w:val="00F519F6"/>
    <w:rsid w:val="00F533CD"/>
    <w:rsid w:val="00F53413"/>
    <w:rsid w:val="00F54A3D"/>
    <w:rsid w:val="00F54B06"/>
    <w:rsid w:val="00F54E21"/>
    <w:rsid w:val="00F55264"/>
    <w:rsid w:val="00F5579E"/>
    <w:rsid w:val="00F56B1C"/>
    <w:rsid w:val="00F57525"/>
    <w:rsid w:val="00F57E74"/>
    <w:rsid w:val="00F57F8D"/>
    <w:rsid w:val="00F6035B"/>
    <w:rsid w:val="00F60ED1"/>
    <w:rsid w:val="00F6125C"/>
    <w:rsid w:val="00F62028"/>
    <w:rsid w:val="00F64AC5"/>
    <w:rsid w:val="00F64E0B"/>
    <w:rsid w:val="00F64F28"/>
    <w:rsid w:val="00F650EA"/>
    <w:rsid w:val="00F652D5"/>
    <w:rsid w:val="00F653B8"/>
    <w:rsid w:val="00F65F5C"/>
    <w:rsid w:val="00F66643"/>
    <w:rsid w:val="00F66C0C"/>
    <w:rsid w:val="00F670C2"/>
    <w:rsid w:val="00F67386"/>
    <w:rsid w:val="00F674A5"/>
    <w:rsid w:val="00F709E5"/>
    <w:rsid w:val="00F70B41"/>
    <w:rsid w:val="00F716F3"/>
    <w:rsid w:val="00F738C1"/>
    <w:rsid w:val="00F738F6"/>
    <w:rsid w:val="00F73982"/>
    <w:rsid w:val="00F73DEE"/>
    <w:rsid w:val="00F73F66"/>
    <w:rsid w:val="00F74522"/>
    <w:rsid w:val="00F745F5"/>
    <w:rsid w:val="00F751AE"/>
    <w:rsid w:val="00F75F4C"/>
    <w:rsid w:val="00F76C5A"/>
    <w:rsid w:val="00F76F8F"/>
    <w:rsid w:val="00F774C9"/>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7736"/>
    <w:rsid w:val="00F97803"/>
    <w:rsid w:val="00FA0464"/>
    <w:rsid w:val="00FA0EB9"/>
    <w:rsid w:val="00FA1266"/>
    <w:rsid w:val="00FA1380"/>
    <w:rsid w:val="00FA17D9"/>
    <w:rsid w:val="00FA1908"/>
    <w:rsid w:val="00FA3531"/>
    <w:rsid w:val="00FA40DD"/>
    <w:rsid w:val="00FA48E3"/>
    <w:rsid w:val="00FA6682"/>
    <w:rsid w:val="00FA7582"/>
    <w:rsid w:val="00FA75A6"/>
    <w:rsid w:val="00FA794B"/>
    <w:rsid w:val="00FB0C67"/>
    <w:rsid w:val="00FB2783"/>
    <w:rsid w:val="00FB3DCA"/>
    <w:rsid w:val="00FB3FA5"/>
    <w:rsid w:val="00FB4185"/>
    <w:rsid w:val="00FB4978"/>
    <w:rsid w:val="00FB5E21"/>
    <w:rsid w:val="00FB675F"/>
    <w:rsid w:val="00FB7070"/>
    <w:rsid w:val="00FB70FE"/>
    <w:rsid w:val="00FC0DD1"/>
    <w:rsid w:val="00FC1192"/>
    <w:rsid w:val="00FC22AF"/>
    <w:rsid w:val="00FC22BC"/>
    <w:rsid w:val="00FC3464"/>
    <w:rsid w:val="00FC49ED"/>
    <w:rsid w:val="00FC526A"/>
    <w:rsid w:val="00FC55F2"/>
    <w:rsid w:val="00FC5F8B"/>
    <w:rsid w:val="00FC6822"/>
    <w:rsid w:val="00FC68C7"/>
    <w:rsid w:val="00FD0853"/>
    <w:rsid w:val="00FD0B5E"/>
    <w:rsid w:val="00FD1218"/>
    <w:rsid w:val="00FD232D"/>
    <w:rsid w:val="00FD243E"/>
    <w:rsid w:val="00FD421F"/>
    <w:rsid w:val="00FD476B"/>
    <w:rsid w:val="00FD593F"/>
    <w:rsid w:val="00FD67AC"/>
    <w:rsid w:val="00FD707A"/>
    <w:rsid w:val="00FD7289"/>
    <w:rsid w:val="00FE01A2"/>
    <w:rsid w:val="00FE0BA7"/>
    <w:rsid w:val="00FE1752"/>
    <w:rsid w:val="00FE1F7D"/>
    <w:rsid w:val="00FE2AB4"/>
    <w:rsid w:val="00FE36C1"/>
    <w:rsid w:val="00FE37C6"/>
    <w:rsid w:val="00FE3864"/>
    <w:rsid w:val="00FE39A3"/>
    <w:rsid w:val="00FE3D29"/>
    <w:rsid w:val="00FE40AD"/>
    <w:rsid w:val="00FE50F7"/>
    <w:rsid w:val="00FE6800"/>
    <w:rsid w:val="00FE6CEC"/>
    <w:rsid w:val="00FE724C"/>
    <w:rsid w:val="00FE7BD5"/>
    <w:rsid w:val="00FE7E0B"/>
    <w:rsid w:val="00FF0944"/>
    <w:rsid w:val="00FF0C62"/>
    <w:rsid w:val="00FF0EAE"/>
    <w:rsid w:val="00FF1402"/>
    <w:rsid w:val="00FF14D3"/>
    <w:rsid w:val="00FF1DDE"/>
    <w:rsid w:val="00FF3B5E"/>
    <w:rsid w:val="00FF3BD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34F3DA6A-75CB-49D2-8E2B-1FA7E0A22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RBI5PAMIO524-1616901215-21252</_dlc_DocId>
    <_dlc_DocIdUrl xmlns="71c5aaf6-e6ce-465b-b873-5148d2a4c105">
      <Url>https://nokia.sharepoint.com/sites/gxp/_layouts/15/DocIdRedir.aspx?ID=RBI5PAMIO524-1616901215-21252</Url>
      <Description>RBI5PAMIO524-1616901215-21252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2.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3.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4.xml><?xml version="1.0" encoding="utf-8"?>
<ds:datastoreItem xmlns:ds="http://schemas.openxmlformats.org/officeDocument/2006/customXml" ds:itemID="{1C3C985A-5B1F-4CE5-9922-F3F15EED4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6.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7.xml><?xml version="1.0" encoding="utf-8"?>
<ds:datastoreItem xmlns:ds="http://schemas.openxmlformats.org/officeDocument/2006/customXml" ds:itemID="{63FCFF3A-1374-4E22-B4FC-7E929E3BB20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203</TotalTime>
  <Pages>5</Pages>
  <Words>1802</Words>
  <Characters>10276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12054</CharactersWithSpaces>
  <SharedDoc>false</SharedDoc>
  <HyperlinkBase/>
  <HLinks>
    <vt:vector size="36" baseType="variant">
      <vt:variant>
        <vt:i4>196721</vt:i4>
      </vt:variant>
      <vt:variant>
        <vt:i4>15</vt:i4>
      </vt:variant>
      <vt:variant>
        <vt:i4>0</vt:i4>
      </vt:variant>
      <vt:variant>
        <vt:i4>5</vt:i4>
      </vt:variant>
      <vt:variant>
        <vt:lpwstr>mailto:murat.gursu@nokia.com</vt:lpwstr>
      </vt:variant>
      <vt:variant>
        <vt:lpwstr/>
      </vt:variant>
      <vt:variant>
        <vt:i4>3670107</vt:i4>
      </vt:variant>
      <vt:variant>
        <vt:i4>12</vt:i4>
      </vt:variant>
      <vt:variant>
        <vt:i4>0</vt:i4>
      </vt:variant>
      <vt:variant>
        <vt:i4>5</vt:i4>
      </vt:variant>
      <vt:variant>
        <vt:lpwstr>mailto:endrit.dosti@nokia.com</vt:lpwstr>
      </vt:variant>
      <vt:variant>
        <vt:lpwstr/>
      </vt:variant>
      <vt:variant>
        <vt:i4>6815767</vt:i4>
      </vt:variant>
      <vt:variant>
        <vt:i4>9</vt:i4>
      </vt:variant>
      <vt:variant>
        <vt:i4>0</vt:i4>
      </vt:variant>
      <vt:variant>
        <vt:i4>5</vt:i4>
      </vt:variant>
      <vt:variant>
        <vt:lpwstr>mailto:ayaz.1.ahmed@nokia.com</vt:lpwstr>
      </vt:variant>
      <vt:variant>
        <vt:lpwstr/>
      </vt:variant>
      <vt:variant>
        <vt:i4>196721</vt:i4>
      </vt:variant>
      <vt:variant>
        <vt:i4>6</vt:i4>
      </vt:variant>
      <vt:variant>
        <vt:i4>0</vt:i4>
      </vt:variant>
      <vt:variant>
        <vt:i4>5</vt:i4>
      </vt:variant>
      <vt:variant>
        <vt:lpwstr>mailto:murat.gursu@nokia.com</vt:lpwstr>
      </vt:variant>
      <vt:variant>
        <vt:lpwstr/>
      </vt:variant>
      <vt:variant>
        <vt:i4>3801159</vt:i4>
      </vt:variant>
      <vt:variant>
        <vt:i4>3</vt:i4>
      </vt:variant>
      <vt:variant>
        <vt:i4>0</vt:i4>
      </vt:variant>
      <vt:variant>
        <vt:i4>5</vt:i4>
      </vt:variant>
      <vt:variant>
        <vt:lpwstr>mailto:andres.arjona@nokia.com</vt:lpwstr>
      </vt:variant>
      <vt:variant>
        <vt:lpwstr/>
      </vt:variant>
      <vt:variant>
        <vt:i4>196721</vt:i4>
      </vt:variant>
      <vt:variant>
        <vt:i4>0</vt:i4>
      </vt:variant>
      <vt:variant>
        <vt:i4>0</vt:i4>
      </vt:variant>
      <vt:variant>
        <vt:i4>5</vt:i4>
      </vt:variant>
      <vt:variant>
        <vt:lpwstr>mailto:murat.gursu@nokia.com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26</cp:revision>
  <dcterms:created xsi:type="dcterms:W3CDTF">2024-04-29T05:19:00Z</dcterms:created>
  <dcterms:modified xsi:type="dcterms:W3CDTF">2024-05-09T11:51:00Z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a0de181e-b002-4490-9ed9-82dacab0402e</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